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476771" w14:textId="789D2E36" w:rsidR="005264D5" w:rsidRDefault="005264D5" w:rsidP="2B504A0B">
      <w:pPr>
        <w:pBdr>
          <w:top w:val="nil"/>
          <w:left w:val="nil"/>
          <w:bottom w:val="nil"/>
          <w:right w:val="nil"/>
          <w:between w:val="nil"/>
        </w:pBdr>
        <w:spacing w:after="0" w:line="240" w:lineRule="auto"/>
        <w:ind w:right="285"/>
        <w:jc w:val="center"/>
        <w:rPr>
          <w:rFonts w:ascii="Calibri" w:eastAsia="Calibri" w:hAnsi="Calibri" w:cs="Calibri"/>
          <w:b/>
          <w:bCs/>
          <w:color w:val="0F4761"/>
          <w:sz w:val="26"/>
          <w:szCs w:val="26"/>
        </w:rPr>
      </w:pPr>
      <w:r w:rsidRPr="2B504A0B">
        <w:rPr>
          <w:rFonts w:ascii="Calibri" w:eastAsia="Calibri" w:hAnsi="Calibri" w:cs="Calibri"/>
          <w:b/>
          <w:bCs/>
          <w:color w:val="0F4761" w:themeColor="accent1" w:themeShade="BF"/>
          <w:sz w:val="26"/>
          <w:szCs w:val="26"/>
        </w:rPr>
        <w:t xml:space="preserve">Termeni de referință </w:t>
      </w:r>
      <w:r w:rsidR="00060E86" w:rsidRPr="2B504A0B">
        <w:rPr>
          <w:rFonts w:ascii="Calibri" w:eastAsia="Calibri" w:hAnsi="Calibri" w:cs="Calibri"/>
          <w:b/>
          <w:bCs/>
          <w:color w:val="0F4761" w:themeColor="accent1" w:themeShade="BF"/>
          <w:sz w:val="26"/>
          <w:szCs w:val="26"/>
        </w:rPr>
        <w:t xml:space="preserve">pentru </w:t>
      </w:r>
      <w:r w:rsidR="00060E86" w:rsidRPr="2B504A0B">
        <w:rPr>
          <w:rFonts w:ascii="Calibri" w:eastAsia="Calibri" w:hAnsi="Calibri" w:cs="Calibri"/>
          <w:b/>
          <w:bCs/>
          <w:color w:val="0F4761" w:themeColor="accent1" w:themeShade="BF"/>
          <w:sz w:val="26"/>
          <w:szCs w:val="26"/>
          <w:lang w:val="ro-RO"/>
        </w:rPr>
        <w:t>solicitanții de grant (</w:t>
      </w:r>
      <w:r w:rsidRPr="2B504A0B">
        <w:rPr>
          <w:rFonts w:ascii="Calibri" w:eastAsia="Calibri" w:hAnsi="Calibri" w:cs="Calibri"/>
          <w:b/>
          <w:bCs/>
          <w:color w:val="0F4761" w:themeColor="accent1" w:themeShade="BF"/>
          <w:sz w:val="26"/>
          <w:szCs w:val="26"/>
          <w:lang w:val="ro-RO"/>
        </w:rPr>
        <w:t>OSC</w:t>
      </w:r>
      <w:r w:rsidR="00EA4177">
        <w:rPr>
          <w:rFonts w:ascii="Calibri" w:eastAsia="Calibri" w:hAnsi="Calibri" w:cs="Calibri"/>
          <w:b/>
          <w:bCs/>
          <w:color w:val="0F4761" w:themeColor="accent1" w:themeShade="BF"/>
          <w:sz w:val="26"/>
          <w:szCs w:val="26"/>
          <w:lang w:val="ro-RO"/>
        </w:rPr>
        <w:t>-uri</w:t>
      </w:r>
      <w:r w:rsidR="00060E86" w:rsidRPr="2B504A0B">
        <w:rPr>
          <w:rFonts w:ascii="Calibri" w:eastAsia="Calibri" w:hAnsi="Calibri" w:cs="Calibri"/>
          <w:b/>
          <w:bCs/>
          <w:color w:val="0F4761" w:themeColor="accent1" w:themeShade="BF"/>
          <w:sz w:val="26"/>
          <w:szCs w:val="26"/>
          <w:lang w:val="ro-RO"/>
        </w:rPr>
        <w:t xml:space="preserve"> și grupuri de inițiativă)</w:t>
      </w:r>
      <w:r w:rsidRPr="2B504A0B">
        <w:rPr>
          <w:rFonts w:ascii="Calibri" w:eastAsia="Calibri" w:hAnsi="Calibri" w:cs="Calibri"/>
          <w:b/>
          <w:bCs/>
          <w:color w:val="0F4761" w:themeColor="accent1" w:themeShade="BF"/>
          <w:sz w:val="26"/>
          <w:szCs w:val="26"/>
        </w:rPr>
        <w:t xml:space="preserve"> </w:t>
      </w:r>
    </w:p>
    <w:p w14:paraId="29A435C9" w14:textId="1BBC85BD" w:rsidR="005264D5" w:rsidRDefault="005264D5" w:rsidP="068B4467">
      <w:pPr>
        <w:pBdr>
          <w:top w:val="nil"/>
          <w:left w:val="nil"/>
          <w:bottom w:val="nil"/>
          <w:right w:val="nil"/>
          <w:between w:val="nil"/>
        </w:pBdr>
        <w:spacing w:after="0" w:line="240" w:lineRule="auto"/>
        <w:ind w:right="285"/>
        <w:jc w:val="center"/>
        <w:rPr>
          <w:rFonts w:ascii="Calibri" w:eastAsia="Calibri" w:hAnsi="Calibri" w:cs="Calibri"/>
          <w:b/>
          <w:bCs/>
          <w:color w:val="0F4761" w:themeColor="accent1" w:themeShade="BF"/>
          <w:sz w:val="26"/>
          <w:szCs w:val="26"/>
        </w:rPr>
      </w:pPr>
      <w:r w:rsidRPr="068B4467">
        <w:rPr>
          <w:rFonts w:ascii="Calibri" w:eastAsia="Calibri" w:hAnsi="Calibri" w:cs="Calibri"/>
          <w:b/>
          <w:bCs/>
          <w:color w:val="0F4761" w:themeColor="accent1" w:themeShade="BF"/>
          <w:sz w:val="26"/>
          <w:szCs w:val="26"/>
        </w:rPr>
        <w:t>„</w:t>
      </w:r>
      <w:r w:rsidR="3B83520E" w:rsidRPr="068B4467">
        <w:rPr>
          <w:rFonts w:ascii="Calibri" w:eastAsia="Calibri" w:hAnsi="Calibri" w:cs="Calibri"/>
          <w:b/>
          <w:bCs/>
          <w:color w:val="0F4761" w:themeColor="accent1" w:themeShade="BF"/>
          <w:sz w:val="26"/>
          <w:szCs w:val="26"/>
        </w:rPr>
        <w:t>Abilitarea femeilor, fetelor și a societății civile pentru o guvernare sensibilă la dimensiunea de gen</w:t>
      </w:r>
      <w:r w:rsidRPr="068B4467">
        <w:rPr>
          <w:rFonts w:ascii="Calibri" w:eastAsia="Calibri" w:hAnsi="Calibri" w:cs="Calibri"/>
          <w:b/>
          <w:bCs/>
          <w:color w:val="0F4761" w:themeColor="accent1" w:themeShade="BF"/>
          <w:sz w:val="26"/>
          <w:szCs w:val="26"/>
        </w:rPr>
        <w:t>”</w:t>
      </w:r>
    </w:p>
    <w:p w14:paraId="37E2EFBB" w14:textId="77777777" w:rsidR="0080184C" w:rsidRDefault="0080184C">
      <w:pPr>
        <w:pBdr>
          <w:top w:val="nil"/>
          <w:left w:val="nil"/>
          <w:bottom w:val="nil"/>
          <w:right w:val="nil"/>
          <w:between w:val="nil"/>
        </w:pBdr>
        <w:spacing w:after="0" w:line="240" w:lineRule="auto"/>
        <w:ind w:left="135" w:right="285"/>
        <w:jc w:val="both"/>
        <w:rPr>
          <w:rFonts w:ascii="Calibri" w:eastAsia="Calibri" w:hAnsi="Calibri" w:cs="Calibri"/>
          <w:color w:val="000000"/>
        </w:rPr>
      </w:pPr>
    </w:p>
    <w:p w14:paraId="1813B2B3" w14:textId="0DEB5526" w:rsidR="0080184C" w:rsidRDefault="00B31E08">
      <w:p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b/>
          <w:color w:val="000000"/>
        </w:rPr>
        <w:t>Terre des hommes</w:t>
      </w:r>
      <w:r>
        <w:rPr>
          <w:rFonts w:ascii="Calibri" w:eastAsia="Calibri" w:hAnsi="Calibri" w:cs="Calibri"/>
          <w:color w:val="000000"/>
        </w:rPr>
        <w:t xml:space="preserve"> este cea mai importantă organizație elvețiană de ajutorare a copiilor. Fondată în 1960, organizația participă anual la eforturile internaționale de a îmbunătăți calitatea vieții a milioane de copii din întreaga lume. Prin intermediul proiectelor sale, Terre des hommes ajută în fiecare an milioane de copii și membri ai familiilor lor </w:t>
      </w:r>
      <w:r>
        <w:rPr>
          <w:rFonts w:ascii="Calibri" w:eastAsia="Calibri" w:hAnsi="Calibri" w:cs="Calibri"/>
        </w:rPr>
        <w:t>din aproape 30</w:t>
      </w:r>
      <w:r>
        <w:rPr>
          <w:rFonts w:ascii="Calibri" w:eastAsia="Calibri" w:hAnsi="Calibri" w:cs="Calibri"/>
          <w:color w:val="000000"/>
        </w:rPr>
        <w:t xml:space="preserve"> de țări. </w:t>
      </w:r>
    </w:p>
    <w:p w14:paraId="46BB47BB" w14:textId="77777777" w:rsidR="0080184C" w:rsidRDefault="0080184C">
      <w:pPr>
        <w:pBdr>
          <w:top w:val="nil"/>
          <w:left w:val="nil"/>
          <w:bottom w:val="nil"/>
          <w:right w:val="nil"/>
          <w:between w:val="nil"/>
        </w:pBdr>
        <w:spacing w:after="0" w:line="240" w:lineRule="auto"/>
        <w:jc w:val="both"/>
        <w:rPr>
          <w:rFonts w:ascii="Calibri" w:eastAsia="Calibri" w:hAnsi="Calibri" w:cs="Calibri"/>
        </w:rPr>
      </w:pPr>
    </w:p>
    <w:p w14:paraId="19BBAE72" w14:textId="77777777" w:rsidR="0080184C" w:rsidRDefault="00B31E08">
      <w:pPr>
        <w:pBdr>
          <w:top w:val="nil"/>
          <w:left w:val="nil"/>
          <w:bottom w:val="nil"/>
          <w:right w:val="nil"/>
          <w:between w:val="nil"/>
        </w:pBdr>
        <w:spacing w:after="0" w:line="240" w:lineRule="auto"/>
        <w:jc w:val="both"/>
        <w:rPr>
          <w:rFonts w:ascii="Calibri" w:eastAsia="Calibri" w:hAnsi="Calibri" w:cs="Calibri"/>
          <w:color w:val="1D1D1B"/>
        </w:rPr>
      </w:pPr>
      <w:r>
        <w:rPr>
          <w:rFonts w:ascii="Calibri" w:eastAsia="Calibri" w:hAnsi="Calibri" w:cs="Calibri"/>
          <w:color w:val="000000"/>
        </w:rPr>
        <w:t>În Republica Moldova, Terre des hommes activează începând cu anul 2004, programele organizației fiind orientate spre asigurarea ca toți copiii din țară să beneficieze de un sistem care le poate garanta protecția, dezvoltarea și implicarea în procesele sociale, educaționale, culturale și de sănătate care îi privesc</w:t>
      </w:r>
      <w:r>
        <w:rPr>
          <w:rFonts w:ascii="Calibri" w:eastAsia="Calibri" w:hAnsi="Calibri" w:cs="Calibri"/>
          <w:color w:val="1D1D1B"/>
        </w:rPr>
        <w:t>.</w:t>
      </w:r>
    </w:p>
    <w:p w14:paraId="50201944" w14:textId="77777777" w:rsidR="0080184C" w:rsidRDefault="0080184C">
      <w:pPr>
        <w:pBdr>
          <w:top w:val="nil"/>
          <w:left w:val="nil"/>
          <w:bottom w:val="nil"/>
          <w:right w:val="nil"/>
          <w:between w:val="nil"/>
        </w:pBdr>
        <w:spacing w:after="0" w:line="240" w:lineRule="auto"/>
        <w:jc w:val="both"/>
        <w:rPr>
          <w:rFonts w:ascii="Calibri" w:eastAsia="Calibri" w:hAnsi="Calibri" w:cs="Calibri"/>
          <w:color w:val="1D1D1B"/>
        </w:rPr>
      </w:pPr>
    </w:p>
    <w:p w14:paraId="7A7614F9" w14:textId="1141B5DF" w:rsidR="0080184C" w:rsidRDefault="00B31E08" w:rsidP="068B4467">
      <w:pPr>
        <w:pBdr>
          <w:top w:val="nil"/>
          <w:left w:val="nil"/>
          <w:bottom w:val="nil"/>
          <w:right w:val="nil"/>
          <w:between w:val="nil"/>
        </w:pBdr>
        <w:spacing w:after="0" w:line="240" w:lineRule="auto"/>
        <w:jc w:val="both"/>
        <w:rPr>
          <w:rFonts w:ascii="Calibri" w:eastAsia="Calibri" w:hAnsi="Calibri" w:cs="Calibri"/>
          <w:color w:val="000000"/>
        </w:rPr>
      </w:pPr>
      <w:r w:rsidRPr="068B4467">
        <w:rPr>
          <w:rFonts w:ascii="Calibri" w:eastAsia="Calibri" w:hAnsi="Calibri" w:cs="Calibri"/>
          <w:color w:val="000000" w:themeColor="text1"/>
        </w:rPr>
        <w:t xml:space="preserve">În ultimii ani, Terre des hommes Moldova, împreună cu partenerii săi, este activ implicată în acțiuni de împuternicire a adolescenților și tinerilor; capacitarea Centrelor de Tineret și a lucrătorilor de tineret; capacitarea școlilor (generale și profesionale) pentru a proteja </w:t>
      </w:r>
      <w:r w:rsidR="21AD87C7" w:rsidRPr="068B4467">
        <w:rPr>
          <w:rFonts w:ascii="Calibri" w:eastAsia="Calibri" w:hAnsi="Calibri" w:cs="Calibri"/>
          <w:color w:val="000000" w:themeColor="text1"/>
        </w:rPr>
        <w:t xml:space="preserve">copiii și </w:t>
      </w:r>
      <w:r w:rsidRPr="068B4467">
        <w:rPr>
          <w:rFonts w:ascii="Calibri" w:eastAsia="Calibri" w:hAnsi="Calibri" w:cs="Calibri"/>
          <w:color w:val="000000" w:themeColor="text1"/>
        </w:rPr>
        <w:t>tinerii de orice formă de violență și a le dezvolta abilități de participare civică; împuternicirea comunităților pentru a răspunde mai bine nevoilor lor, astfel ca să-și facă vocea auzită și s</w:t>
      </w:r>
      <w:r w:rsidRPr="068B4467">
        <w:rPr>
          <w:rFonts w:ascii="Calibri" w:eastAsia="Calibri" w:hAnsi="Calibri" w:cs="Calibri"/>
        </w:rPr>
        <w:t xml:space="preserve">ă-și dezvolte </w:t>
      </w:r>
      <w:r w:rsidRPr="068B4467">
        <w:rPr>
          <w:rFonts w:ascii="Calibri" w:eastAsia="Calibri" w:hAnsi="Calibri" w:cs="Calibri"/>
          <w:color w:val="000000" w:themeColor="text1"/>
        </w:rPr>
        <w:t>reziliența.</w:t>
      </w:r>
    </w:p>
    <w:p w14:paraId="1F0F9B68" w14:textId="77777777" w:rsidR="0080184C" w:rsidRDefault="0080184C">
      <w:pPr>
        <w:pBdr>
          <w:top w:val="nil"/>
          <w:left w:val="nil"/>
          <w:bottom w:val="nil"/>
          <w:right w:val="nil"/>
          <w:between w:val="nil"/>
        </w:pBdr>
        <w:spacing w:after="0" w:line="240" w:lineRule="auto"/>
        <w:jc w:val="both"/>
        <w:rPr>
          <w:rFonts w:ascii="Calibri" w:eastAsia="Calibri" w:hAnsi="Calibri" w:cs="Calibri"/>
          <w:b/>
          <w:smallCaps/>
          <w:color w:val="ED7D31"/>
        </w:rPr>
      </w:pPr>
    </w:p>
    <w:p w14:paraId="34C99D81" w14:textId="6A313319" w:rsidR="0080184C" w:rsidRPr="00443ECD" w:rsidRDefault="00B31E08" w:rsidP="068B4467">
      <w:pPr>
        <w:pBdr>
          <w:top w:val="nil"/>
          <w:left w:val="nil"/>
          <w:bottom w:val="nil"/>
          <w:right w:val="nil"/>
          <w:between w:val="nil"/>
        </w:pBdr>
        <w:spacing w:after="0" w:line="240" w:lineRule="auto"/>
        <w:jc w:val="both"/>
        <w:rPr>
          <w:rFonts w:ascii="Calibri" w:eastAsia="Calibri" w:hAnsi="Calibri" w:cs="Calibri"/>
          <w:color w:val="156082" w:themeColor="accent1"/>
        </w:rPr>
      </w:pPr>
      <w:r w:rsidRPr="068B4467">
        <w:rPr>
          <w:rFonts w:ascii="Calibri" w:eastAsia="Calibri" w:hAnsi="Calibri" w:cs="Calibri"/>
          <w:color w:val="156082" w:themeColor="accent1"/>
        </w:rPr>
        <w:t xml:space="preserve">Despre proiectul </w:t>
      </w:r>
      <w:r w:rsidR="00443ECD" w:rsidRPr="068B4467">
        <w:rPr>
          <w:rFonts w:ascii="Calibri" w:eastAsia="Calibri" w:hAnsi="Calibri" w:cs="Calibri"/>
          <w:color w:val="156082" w:themeColor="accent1"/>
        </w:rPr>
        <w:t>„</w:t>
      </w:r>
      <w:r w:rsidR="0BD9BD9E" w:rsidRPr="068B4467">
        <w:rPr>
          <w:rFonts w:ascii="Calibri" w:eastAsia="Calibri" w:hAnsi="Calibri" w:cs="Calibri"/>
          <w:color w:val="156082" w:themeColor="accent1"/>
        </w:rPr>
        <w:t>Abilitarea femeilor, fetelor și a societății civile pentru o guvernare sensibilă la dimensiunea de gen</w:t>
      </w:r>
      <w:r w:rsidR="00443ECD" w:rsidRPr="068B4467">
        <w:rPr>
          <w:rFonts w:ascii="Calibri" w:eastAsia="Calibri" w:hAnsi="Calibri" w:cs="Calibri"/>
          <w:color w:val="156082" w:themeColor="accent1"/>
        </w:rPr>
        <w:t>”</w:t>
      </w:r>
    </w:p>
    <w:p w14:paraId="35AC2499" w14:textId="77777777" w:rsidR="0080184C" w:rsidRDefault="0080184C">
      <w:pPr>
        <w:pBdr>
          <w:top w:val="nil"/>
          <w:left w:val="nil"/>
          <w:bottom w:val="nil"/>
          <w:right w:val="nil"/>
          <w:between w:val="nil"/>
        </w:pBdr>
        <w:spacing w:after="0" w:line="240" w:lineRule="auto"/>
        <w:jc w:val="both"/>
        <w:rPr>
          <w:rFonts w:ascii="Calibri" w:eastAsia="Calibri" w:hAnsi="Calibri" w:cs="Calibri"/>
          <w:color w:val="156082"/>
        </w:rPr>
      </w:pPr>
    </w:p>
    <w:p w14:paraId="58CFB94C" w14:textId="5CD0D51D" w:rsidR="005264D5" w:rsidRPr="00584D35" w:rsidRDefault="005264D5">
      <w:pPr>
        <w:pBdr>
          <w:top w:val="nil"/>
          <w:left w:val="nil"/>
          <w:bottom w:val="nil"/>
          <w:right w:val="nil"/>
          <w:between w:val="nil"/>
        </w:pBdr>
        <w:spacing w:after="0" w:line="240" w:lineRule="auto"/>
        <w:jc w:val="both"/>
        <w:rPr>
          <w:rFonts w:ascii="Calibri" w:eastAsia="Calibri" w:hAnsi="Calibri" w:cs="Calibri"/>
          <w:color w:val="000000"/>
        </w:rPr>
      </w:pPr>
      <w:r w:rsidRPr="00584D35">
        <w:rPr>
          <w:rFonts w:ascii="Calibri" w:eastAsia="Times New Roman" w:hAnsi="Calibri" w:cs="Calibri"/>
        </w:rPr>
        <w:t xml:space="preserve">Acest proiect este implementat de Fundația Terre des hommes Moldova, </w:t>
      </w:r>
      <w:r w:rsidRPr="00584D35">
        <w:rPr>
          <w:rFonts w:ascii="Calibri" w:eastAsia="Times New Roman" w:hAnsi="Calibri" w:cs="Calibri"/>
          <w:lang w:val="ro-MD"/>
        </w:rPr>
        <w:t>în parteneriat cu</w:t>
      </w:r>
      <w:r w:rsidRPr="00584D35">
        <w:rPr>
          <w:rFonts w:ascii="Calibri" w:eastAsia="Times New Roman" w:hAnsi="Calibri" w:cs="Calibri"/>
        </w:rPr>
        <w:t xml:space="preserve"> UN Women Moldova și sprijinul financiar al Elveției.</w:t>
      </w:r>
    </w:p>
    <w:p w14:paraId="2E1F83FB" w14:textId="77777777" w:rsidR="005264D5" w:rsidRPr="00584D35" w:rsidRDefault="005264D5">
      <w:pPr>
        <w:pBdr>
          <w:top w:val="nil"/>
          <w:left w:val="nil"/>
          <w:bottom w:val="nil"/>
          <w:right w:val="nil"/>
          <w:between w:val="nil"/>
        </w:pBdr>
        <w:spacing w:after="0" w:line="240" w:lineRule="auto"/>
        <w:jc w:val="both"/>
        <w:rPr>
          <w:rFonts w:ascii="Calibri" w:eastAsia="Calibri" w:hAnsi="Calibri" w:cs="Calibri"/>
          <w:color w:val="000000"/>
        </w:rPr>
      </w:pPr>
    </w:p>
    <w:p w14:paraId="68D54201" w14:textId="182E539F" w:rsidR="00EA4177" w:rsidRDefault="00B31E08" w:rsidP="2B504A0B">
      <w:pPr>
        <w:pBdr>
          <w:top w:val="nil"/>
          <w:left w:val="nil"/>
          <w:bottom w:val="nil"/>
          <w:right w:val="nil"/>
          <w:between w:val="nil"/>
        </w:pBdr>
        <w:spacing w:after="0" w:line="240" w:lineRule="auto"/>
        <w:jc w:val="both"/>
        <w:rPr>
          <w:rFonts w:ascii="Calibri" w:eastAsia="Calibri" w:hAnsi="Calibri" w:cs="Calibri"/>
          <w:color w:val="000000" w:themeColor="text1"/>
          <w:lang w:val="ro-RO"/>
        </w:rPr>
      </w:pPr>
      <w:r w:rsidRPr="2B504A0B">
        <w:rPr>
          <w:rFonts w:ascii="Calibri" w:eastAsia="Calibri" w:hAnsi="Calibri" w:cs="Calibri"/>
          <w:color w:val="000000" w:themeColor="text1"/>
        </w:rPr>
        <w:t xml:space="preserve">Proiectul are ca </w:t>
      </w:r>
      <w:r w:rsidRPr="2B504A0B">
        <w:rPr>
          <w:rFonts w:ascii="Calibri" w:eastAsia="Calibri" w:hAnsi="Calibri" w:cs="Calibri"/>
          <w:b/>
          <w:bCs/>
          <w:color w:val="000000" w:themeColor="text1"/>
        </w:rPr>
        <w:t>scop</w:t>
      </w:r>
      <w:r w:rsidRPr="2B504A0B">
        <w:rPr>
          <w:rFonts w:ascii="Calibri" w:eastAsia="Calibri" w:hAnsi="Calibri" w:cs="Calibri"/>
          <w:color w:val="000000" w:themeColor="text1"/>
        </w:rPr>
        <w:t xml:space="preserve"> </w:t>
      </w:r>
      <w:r w:rsidR="005264D5" w:rsidRPr="2B504A0B">
        <w:rPr>
          <w:rFonts w:ascii="Calibri" w:eastAsia="Calibri" w:hAnsi="Calibri" w:cs="Calibri"/>
          <w:color w:val="000000" w:themeColor="text1"/>
          <w:lang w:val="ro-RO"/>
        </w:rPr>
        <w:t>să consolideze guvernarea locală incluzivă prin capacitarea femeilor și fetelor, în special a celor din grupuri marginalizate, cum ar fi femeile rome, femeile cu dizabilități, mamele singure și femeile refugiate, pentru a participa activ la procesul decizional comunitar. Printr-o combinație de granturi inițiale pentru dezvoltare organizațională, mentorat personalizat, învățare reciprocă și dialog civic, organizațiile societății civile locale, grupurile de femei și inițiativele cetățenești vor fi sprijinite să colaboreze cu autoritățile locale și să conducă inițiative la scară mică, sensibile la dimensiunea de gen. Granturile inițiale vor permite organizațiilor societății civile să își abordeze nevoile specifice de capacitate, cum ar fi formarea, instrumentele participative sau guvernanța internă, în timp ce Tdh va facilita procesul prin îndrumare tehnică, mentorat și organizarea de platforme de schimb intercomunitar și evenimente participative, cum ar fi Laboratorul Civic</w:t>
      </w:r>
      <w:r w:rsidR="00EA4177">
        <w:rPr>
          <w:rFonts w:ascii="Calibri" w:eastAsia="Calibri" w:hAnsi="Calibri" w:cs="Calibri"/>
          <w:color w:val="000000" w:themeColor="text1"/>
          <w:lang w:val="ro-RO"/>
        </w:rPr>
        <w:t>.</w:t>
      </w:r>
    </w:p>
    <w:p w14:paraId="1278F782" w14:textId="1D15CFE5" w:rsidR="0080184C" w:rsidRDefault="00B31E08" w:rsidP="2B504A0B">
      <w:pPr>
        <w:pBdr>
          <w:top w:val="nil"/>
          <w:left w:val="nil"/>
          <w:bottom w:val="nil"/>
          <w:right w:val="nil"/>
          <w:between w:val="nil"/>
        </w:pBdr>
        <w:spacing w:after="0" w:line="240" w:lineRule="auto"/>
        <w:jc w:val="both"/>
        <w:rPr>
          <w:rFonts w:ascii="Calibri" w:eastAsia="Calibri" w:hAnsi="Calibri" w:cs="Calibri"/>
          <w:b/>
          <w:bCs/>
          <w:color w:val="000000"/>
        </w:rPr>
      </w:pPr>
      <w:r w:rsidRPr="2B504A0B">
        <w:rPr>
          <w:rFonts w:ascii="Calibri" w:eastAsia="Calibri" w:hAnsi="Calibri" w:cs="Calibri"/>
          <w:b/>
          <w:bCs/>
          <w:color w:val="000000" w:themeColor="text1"/>
        </w:rPr>
        <w:lastRenderedPageBreak/>
        <w:t>GRUPURI ȚINTĂ:</w:t>
      </w:r>
    </w:p>
    <w:p w14:paraId="1D326207" w14:textId="77777777" w:rsidR="0049118B" w:rsidRDefault="0049118B" w:rsidP="0049118B">
      <w:pPr>
        <w:spacing w:after="0"/>
        <w:jc w:val="both"/>
        <w:rPr>
          <w:rFonts w:ascii="Calibri" w:eastAsia="Calibri" w:hAnsi="Calibri" w:cs="Calibri"/>
          <w:color w:val="000000"/>
        </w:rPr>
      </w:pPr>
    </w:p>
    <w:p w14:paraId="40DB5199" w14:textId="48F4F855" w:rsidR="0049118B" w:rsidRPr="00584D35" w:rsidRDefault="0049118B" w:rsidP="0049118B">
      <w:pPr>
        <w:pStyle w:val="ListParagraph"/>
        <w:numPr>
          <w:ilvl w:val="0"/>
          <w:numId w:val="20"/>
        </w:numPr>
        <w:spacing w:after="0"/>
        <w:jc w:val="both"/>
        <w:rPr>
          <w:rFonts w:ascii="Calibri" w:eastAsia="Times New Roman" w:hAnsi="Calibri" w:cs="Calibri"/>
          <w:lang w:val="ro-RO"/>
        </w:rPr>
      </w:pPr>
      <w:r w:rsidRPr="00584D35">
        <w:rPr>
          <w:rFonts w:ascii="Calibri" w:eastAsia="Calibri" w:hAnsi="Calibri" w:cs="Calibri"/>
          <w:color w:val="000000"/>
        </w:rPr>
        <w:t>Organizațiile societății civile</w:t>
      </w:r>
      <w:r w:rsidR="00EA4177">
        <w:rPr>
          <w:rFonts w:ascii="Calibri" w:eastAsia="Calibri" w:hAnsi="Calibri" w:cs="Calibri"/>
          <w:color w:val="000000"/>
        </w:rPr>
        <w:t xml:space="preserve"> (minim 3 ani de înregistrare)</w:t>
      </w:r>
      <w:r w:rsidRPr="00584D35">
        <w:rPr>
          <w:rFonts w:ascii="Calibri" w:eastAsia="Calibri" w:hAnsi="Calibri" w:cs="Calibri"/>
          <w:color w:val="000000"/>
        </w:rPr>
        <w:t xml:space="preserve"> / Grupuri de inițiativă din 12 localități:</w:t>
      </w:r>
      <w:r w:rsidRPr="00584D35">
        <w:rPr>
          <w:rFonts w:ascii="Calibri" w:eastAsia="Times New Roman" w:hAnsi="Calibri" w:cs="Calibri"/>
          <w:lang w:val="ro-RO"/>
        </w:rPr>
        <w:t xml:space="preserve"> Nisporeni; Soroca; Hârbovăț (Anenii Noi); Mândrești (Telenești); Colibași (Cahul); Gangura (Ialoveni); Puhoi (Ialoveni); Tudora (Ștefan Vodă); Râșcani; Tomai (UTA Găgăuzia); Sireți și Strășeni.</w:t>
      </w:r>
    </w:p>
    <w:p w14:paraId="45BBEB33" w14:textId="682A66C6" w:rsidR="0080184C" w:rsidRPr="00584D35" w:rsidRDefault="0049118B" w:rsidP="2B504A0B">
      <w:pPr>
        <w:pStyle w:val="ListParagraph"/>
        <w:numPr>
          <w:ilvl w:val="0"/>
          <w:numId w:val="20"/>
        </w:numPr>
        <w:pBdr>
          <w:top w:val="nil"/>
          <w:left w:val="nil"/>
          <w:bottom w:val="nil"/>
          <w:right w:val="nil"/>
          <w:between w:val="nil"/>
        </w:pBdr>
        <w:spacing w:after="0" w:line="240" w:lineRule="auto"/>
        <w:jc w:val="both"/>
        <w:rPr>
          <w:rFonts w:ascii="Calibri" w:eastAsia="Calibri" w:hAnsi="Calibri" w:cs="Calibri"/>
          <w:color w:val="000000"/>
        </w:rPr>
      </w:pPr>
      <w:r w:rsidRPr="2B504A0B">
        <w:rPr>
          <w:rFonts w:ascii="Calibri" w:eastAsia="Calibri" w:hAnsi="Calibri" w:cs="Calibri"/>
          <w:color w:val="000000" w:themeColor="text1"/>
        </w:rPr>
        <w:t>100 de femei și tinere din 15 comunități de pe tot teritoriul Republicii Moldova</w:t>
      </w:r>
      <w:r w:rsidR="002235AA" w:rsidRPr="2B504A0B">
        <w:rPr>
          <w:rFonts w:ascii="Calibri" w:eastAsia="Calibri" w:hAnsi="Calibri" w:cs="Calibri"/>
          <w:color w:val="000000" w:themeColor="text1"/>
        </w:rPr>
        <w:t>.</w:t>
      </w:r>
    </w:p>
    <w:p w14:paraId="10D2E69C" w14:textId="77777777" w:rsidR="0049118B" w:rsidRPr="00584D35" w:rsidRDefault="0049118B">
      <w:pPr>
        <w:pBdr>
          <w:top w:val="nil"/>
          <w:left w:val="nil"/>
          <w:bottom w:val="nil"/>
          <w:right w:val="nil"/>
          <w:between w:val="nil"/>
        </w:pBdr>
        <w:spacing w:after="0" w:line="240" w:lineRule="auto"/>
        <w:jc w:val="both"/>
        <w:rPr>
          <w:rFonts w:ascii="Calibri" w:eastAsia="Calibri" w:hAnsi="Calibri" w:cs="Calibri"/>
          <w:color w:val="000000"/>
        </w:rPr>
      </w:pPr>
    </w:p>
    <w:p w14:paraId="5ACCA201" w14:textId="0E649F1A" w:rsidR="00794933" w:rsidRDefault="00B31E08" w:rsidP="2B504A0B">
      <w:pPr>
        <w:pBdr>
          <w:top w:val="nil"/>
          <w:left w:val="nil"/>
          <w:bottom w:val="nil"/>
          <w:right w:val="nil"/>
          <w:between w:val="nil"/>
        </w:pBdr>
        <w:spacing w:after="0" w:line="240" w:lineRule="auto"/>
        <w:jc w:val="both"/>
        <w:rPr>
          <w:rFonts w:ascii="Calibri" w:eastAsia="Calibri" w:hAnsi="Calibri" w:cs="Calibri"/>
          <w:color w:val="000000" w:themeColor="text1"/>
        </w:rPr>
      </w:pPr>
      <w:r w:rsidRPr="2B504A0B">
        <w:rPr>
          <w:rFonts w:ascii="Calibri" w:eastAsia="Calibri" w:hAnsi="Calibri" w:cs="Calibri"/>
          <w:color w:val="000000" w:themeColor="text1"/>
        </w:rPr>
        <w:t xml:space="preserve">Pe termen lung, proiectul urmărește </w:t>
      </w:r>
      <w:r w:rsidR="0049118B" w:rsidRPr="2B504A0B">
        <w:rPr>
          <w:rFonts w:ascii="Calibri" w:eastAsia="Calibri" w:hAnsi="Calibri" w:cs="Calibri"/>
          <w:color w:val="000000" w:themeColor="text1"/>
        </w:rPr>
        <w:t xml:space="preserve">consolidarea capacităților </w:t>
      </w:r>
      <w:r w:rsidR="00794933">
        <w:rPr>
          <w:rFonts w:ascii="Calibri" w:eastAsia="Calibri" w:hAnsi="Calibri" w:cs="Calibri"/>
          <w:color w:val="000000" w:themeColor="text1"/>
        </w:rPr>
        <w:t>o</w:t>
      </w:r>
      <w:r w:rsidR="0049118B" w:rsidRPr="2B504A0B">
        <w:rPr>
          <w:rFonts w:ascii="Calibri" w:eastAsia="Calibri" w:hAnsi="Calibri" w:cs="Calibri"/>
          <w:color w:val="000000" w:themeColor="text1"/>
        </w:rPr>
        <w:t xml:space="preserve">rganizațiilor societății civile și împuternicirea femeilor și tinerelor din Republica Moldova în cadrul comunităților în care activează și să încurajeze participarea lor activă la deciziile </w:t>
      </w:r>
      <w:r w:rsidR="00794933">
        <w:rPr>
          <w:rFonts w:ascii="Calibri" w:eastAsia="Calibri" w:hAnsi="Calibri" w:cs="Calibri"/>
          <w:color w:val="000000" w:themeColor="text1"/>
        </w:rPr>
        <w:t>din</w:t>
      </w:r>
      <w:r w:rsidR="0049118B" w:rsidRPr="2B504A0B">
        <w:rPr>
          <w:rFonts w:ascii="Calibri" w:eastAsia="Calibri" w:hAnsi="Calibri" w:cs="Calibri"/>
          <w:color w:val="000000" w:themeColor="text1"/>
        </w:rPr>
        <w:t xml:space="preserve"> comunit</w:t>
      </w:r>
      <w:r w:rsidR="00794933">
        <w:rPr>
          <w:rFonts w:ascii="Calibri" w:eastAsia="Calibri" w:hAnsi="Calibri" w:cs="Calibri"/>
          <w:color w:val="000000" w:themeColor="text1"/>
        </w:rPr>
        <w:t>ate</w:t>
      </w:r>
      <w:r w:rsidRPr="2B504A0B">
        <w:rPr>
          <w:rFonts w:ascii="Calibri" w:eastAsia="Calibri" w:hAnsi="Calibri" w:cs="Calibri"/>
          <w:color w:val="000000" w:themeColor="text1"/>
        </w:rPr>
        <w:t>.</w:t>
      </w:r>
    </w:p>
    <w:p w14:paraId="7791FBEE" w14:textId="2818CF12" w:rsidR="00FD2CFD" w:rsidRDefault="00B31E08" w:rsidP="2B504A0B">
      <w:pPr>
        <w:pBdr>
          <w:top w:val="nil"/>
          <w:left w:val="nil"/>
          <w:bottom w:val="nil"/>
          <w:right w:val="nil"/>
          <w:between w:val="nil"/>
        </w:pBdr>
        <w:spacing w:after="0" w:line="240" w:lineRule="auto"/>
        <w:jc w:val="both"/>
        <w:rPr>
          <w:rFonts w:ascii="Calibri" w:eastAsia="Calibri" w:hAnsi="Calibri" w:cs="Calibri"/>
          <w:color w:val="000000"/>
        </w:rPr>
      </w:pPr>
      <w:r w:rsidRPr="2B504A0B">
        <w:rPr>
          <w:rFonts w:ascii="Calibri" w:eastAsia="Calibri" w:hAnsi="Calibri" w:cs="Calibri"/>
          <w:color w:val="000000" w:themeColor="text1"/>
        </w:rPr>
        <w:t xml:space="preserve"> </w:t>
      </w:r>
    </w:p>
    <w:p w14:paraId="1ED65A09" w14:textId="58B7BBE3" w:rsidR="0080184C" w:rsidRPr="00584D35" w:rsidRDefault="00B31E08">
      <w:pPr>
        <w:pBdr>
          <w:top w:val="nil"/>
          <w:left w:val="nil"/>
          <w:bottom w:val="nil"/>
          <w:right w:val="nil"/>
          <w:between w:val="nil"/>
        </w:pBdr>
        <w:spacing w:after="0" w:line="240" w:lineRule="auto"/>
        <w:jc w:val="both"/>
        <w:rPr>
          <w:rFonts w:ascii="Calibri" w:eastAsia="Calibri" w:hAnsi="Calibri" w:cs="Calibri"/>
          <w:color w:val="000000"/>
        </w:rPr>
      </w:pPr>
      <w:r w:rsidRPr="5C7BFA96">
        <w:rPr>
          <w:rFonts w:ascii="Calibri" w:eastAsia="Calibri" w:hAnsi="Calibri" w:cs="Calibri"/>
          <w:color w:val="000000" w:themeColor="text1"/>
        </w:rPr>
        <w:t xml:space="preserve">În acest context, Terre des hommes Moldova lansează un apel de acordare a granturilor pentru </w:t>
      </w:r>
      <w:r w:rsidR="00FD2CFD" w:rsidRPr="5C7BFA96">
        <w:rPr>
          <w:rFonts w:ascii="Calibri" w:eastAsia="Calibri" w:hAnsi="Calibri" w:cs="Calibri"/>
          <w:b/>
          <w:bCs/>
          <w:color w:val="000000" w:themeColor="text1"/>
        </w:rPr>
        <w:t>o</w:t>
      </w:r>
      <w:r w:rsidR="0049118B" w:rsidRPr="5C7BFA96">
        <w:rPr>
          <w:rFonts w:ascii="Calibri" w:eastAsia="Calibri" w:hAnsi="Calibri" w:cs="Calibri"/>
          <w:b/>
          <w:bCs/>
          <w:color w:val="000000" w:themeColor="text1"/>
        </w:rPr>
        <w:t>rganizațiile</w:t>
      </w:r>
      <w:r w:rsidR="0049118B" w:rsidRPr="5C7BFA96">
        <w:rPr>
          <w:rFonts w:ascii="Calibri" w:eastAsia="Calibri" w:hAnsi="Calibri" w:cs="Calibri"/>
          <w:b/>
          <w:color w:val="000000" w:themeColor="text1"/>
        </w:rPr>
        <w:t xml:space="preserve"> societății civile / </w:t>
      </w:r>
      <w:r w:rsidR="00FD2CFD" w:rsidRPr="5C7BFA96">
        <w:rPr>
          <w:rFonts w:ascii="Calibri" w:eastAsia="Calibri" w:hAnsi="Calibri" w:cs="Calibri"/>
          <w:b/>
          <w:bCs/>
          <w:color w:val="000000" w:themeColor="text1"/>
        </w:rPr>
        <w:t>g</w:t>
      </w:r>
      <w:r w:rsidR="0049118B" w:rsidRPr="5C7BFA96">
        <w:rPr>
          <w:rFonts w:ascii="Calibri" w:eastAsia="Calibri" w:hAnsi="Calibri" w:cs="Calibri"/>
          <w:b/>
          <w:bCs/>
          <w:color w:val="000000" w:themeColor="text1"/>
        </w:rPr>
        <w:t>rupuri</w:t>
      </w:r>
      <w:r w:rsidR="0049118B" w:rsidRPr="5C7BFA96">
        <w:rPr>
          <w:rFonts w:ascii="Calibri" w:eastAsia="Calibri" w:hAnsi="Calibri" w:cs="Calibri"/>
          <w:b/>
          <w:color w:val="000000" w:themeColor="text1"/>
        </w:rPr>
        <w:t xml:space="preserve"> de inițiativă</w:t>
      </w:r>
      <w:r w:rsidRPr="5C7BFA96">
        <w:rPr>
          <w:rFonts w:ascii="Calibri" w:eastAsia="Calibri" w:hAnsi="Calibri" w:cs="Calibri"/>
          <w:b/>
          <w:color w:val="000000" w:themeColor="text1"/>
        </w:rPr>
        <w:t>.</w:t>
      </w:r>
      <w:r w:rsidRPr="5C7BFA96">
        <w:rPr>
          <w:rFonts w:ascii="Calibri" w:eastAsia="Calibri" w:hAnsi="Calibri" w:cs="Calibri"/>
          <w:b/>
          <w:bCs/>
          <w:color w:val="000000" w:themeColor="text1"/>
        </w:rPr>
        <w:t> </w:t>
      </w:r>
    </w:p>
    <w:p w14:paraId="2048BAC7" w14:textId="77777777" w:rsidR="0080184C" w:rsidRDefault="0080184C">
      <w:pPr>
        <w:pBdr>
          <w:top w:val="nil"/>
          <w:left w:val="nil"/>
          <w:bottom w:val="nil"/>
          <w:right w:val="nil"/>
          <w:between w:val="nil"/>
        </w:pBdr>
        <w:spacing w:after="0" w:line="240" w:lineRule="auto"/>
        <w:jc w:val="both"/>
        <w:rPr>
          <w:rFonts w:ascii="Calibri" w:eastAsia="Calibri" w:hAnsi="Calibri" w:cs="Calibri"/>
          <w:b/>
          <w:smallCaps/>
          <w:color w:val="ED7D31"/>
        </w:rPr>
      </w:pPr>
    </w:p>
    <w:p w14:paraId="21321DEA" w14:textId="77777777" w:rsidR="0080184C" w:rsidRDefault="00B31E08">
      <w:pPr>
        <w:pBdr>
          <w:top w:val="nil"/>
          <w:left w:val="nil"/>
          <w:bottom w:val="nil"/>
          <w:right w:val="nil"/>
          <w:between w:val="nil"/>
        </w:pBdr>
        <w:spacing w:after="0" w:line="240" w:lineRule="auto"/>
        <w:jc w:val="both"/>
        <w:rPr>
          <w:rFonts w:ascii="Calibri" w:eastAsia="Calibri" w:hAnsi="Calibri" w:cs="Calibri"/>
          <w:color w:val="156082"/>
        </w:rPr>
      </w:pPr>
      <w:r>
        <w:rPr>
          <w:rFonts w:ascii="Calibri" w:eastAsia="Calibri" w:hAnsi="Calibri" w:cs="Calibri"/>
          <w:color w:val="156082"/>
        </w:rPr>
        <w:t>Scopul apelului de grant</w:t>
      </w:r>
    </w:p>
    <w:p w14:paraId="518DAD5F" w14:textId="77777777" w:rsidR="00584D35" w:rsidRDefault="00584D35">
      <w:pPr>
        <w:pBdr>
          <w:top w:val="nil"/>
          <w:left w:val="nil"/>
          <w:bottom w:val="nil"/>
          <w:right w:val="nil"/>
          <w:between w:val="nil"/>
        </w:pBdr>
        <w:spacing w:after="0" w:line="240" w:lineRule="auto"/>
        <w:jc w:val="both"/>
        <w:rPr>
          <w:rFonts w:ascii="Calibri" w:eastAsia="Calibri" w:hAnsi="Calibri" w:cs="Calibri"/>
          <w:color w:val="156082"/>
        </w:rPr>
      </w:pPr>
    </w:p>
    <w:p w14:paraId="1AB267A3" w14:textId="16A929AC" w:rsidR="0080184C" w:rsidRDefault="00B31E08">
      <w:pPr>
        <w:pBdr>
          <w:top w:val="nil"/>
          <w:left w:val="nil"/>
          <w:bottom w:val="nil"/>
          <w:right w:val="nil"/>
          <w:between w:val="nil"/>
        </w:pBdr>
        <w:spacing w:after="0" w:line="240" w:lineRule="auto"/>
        <w:jc w:val="both"/>
        <w:rPr>
          <w:rFonts w:ascii="Calibri" w:eastAsia="Calibri" w:hAnsi="Calibri" w:cs="Calibri"/>
          <w:color w:val="000000"/>
        </w:rPr>
      </w:pPr>
      <w:r w:rsidRPr="00584D35">
        <w:rPr>
          <w:rFonts w:ascii="Calibri" w:eastAsia="Calibri" w:hAnsi="Calibri" w:cs="Calibri"/>
          <w:color w:val="000000"/>
        </w:rPr>
        <w:t xml:space="preserve">Scopul acestui apel este de a sprijini </w:t>
      </w:r>
      <w:r w:rsidR="00066F58" w:rsidRPr="00584D35">
        <w:rPr>
          <w:rFonts w:ascii="Calibri" w:eastAsia="Times New Roman" w:hAnsi="Calibri" w:cs="Calibri"/>
        </w:rPr>
        <w:t>activități participative, campanii de advocacy, instruiri sau alte forme de implicare civică ce promovează echitatea de gen și buna guvernare locală</w:t>
      </w:r>
      <w:r w:rsidRPr="00584D35">
        <w:rPr>
          <w:rFonts w:ascii="Calibri" w:eastAsia="Calibri" w:hAnsi="Calibri" w:cs="Calibri"/>
        </w:rPr>
        <w:t>.</w:t>
      </w:r>
      <w:r w:rsidRPr="00584D35">
        <w:rPr>
          <w:rFonts w:ascii="Calibri" w:eastAsia="Calibri" w:hAnsi="Calibri" w:cs="Calibri"/>
          <w:color w:val="000000"/>
        </w:rPr>
        <w:t> </w:t>
      </w:r>
    </w:p>
    <w:p w14:paraId="197BC034" w14:textId="77777777" w:rsidR="00794933" w:rsidRDefault="00794933">
      <w:pPr>
        <w:pBdr>
          <w:top w:val="nil"/>
          <w:left w:val="nil"/>
          <w:bottom w:val="nil"/>
          <w:right w:val="nil"/>
          <w:between w:val="nil"/>
        </w:pBdr>
        <w:spacing w:after="0" w:line="240" w:lineRule="auto"/>
        <w:jc w:val="both"/>
        <w:rPr>
          <w:rFonts w:ascii="Calibri" w:eastAsia="Calibri" w:hAnsi="Calibri" w:cs="Calibri"/>
          <w:color w:val="000000"/>
        </w:rPr>
      </w:pPr>
    </w:p>
    <w:p w14:paraId="782B58C9" w14:textId="5355B132" w:rsidR="00156B58" w:rsidRDefault="00156B58">
      <w:p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 xml:space="preserve">Obiective specifice: </w:t>
      </w:r>
    </w:p>
    <w:p w14:paraId="1FF75ABC" w14:textId="45386729" w:rsidR="00437FD5" w:rsidRPr="00437FD5" w:rsidRDefault="00437FD5" w:rsidP="2B504A0B">
      <w:pPr>
        <w:pStyle w:val="NormalWeb"/>
        <w:numPr>
          <w:ilvl w:val="0"/>
          <w:numId w:val="29"/>
        </w:numPr>
        <w:rPr>
          <w:b/>
          <w:bCs/>
        </w:rPr>
      </w:pPr>
      <w:r w:rsidRPr="2B504A0B">
        <w:rPr>
          <w:rStyle w:val="Strong"/>
          <w:rFonts w:eastAsiaTheme="majorEastAsia"/>
          <w:b w:val="0"/>
          <w:bCs w:val="0"/>
        </w:rPr>
        <w:t>Încurajarea participării active a femeilor și fetelor în procesele comunitare</w:t>
      </w:r>
      <w:r w:rsidR="00794933">
        <w:rPr>
          <w:rStyle w:val="Strong"/>
          <w:rFonts w:eastAsiaTheme="majorEastAsia"/>
          <w:b w:val="0"/>
          <w:bCs w:val="0"/>
        </w:rPr>
        <w:t>.</w:t>
      </w:r>
    </w:p>
    <w:p w14:paraId="0F54E963" w14:textId="1FDA7683" w:rsidR="00437FD5" w:rsidRDefault="00437FD5" w:rsidP="2B504A0B">
      <w:pPr>
        <w:pStyle w:val="NormalWeb"/>
        <w:numPr>
          <w:ilvl w:val="0"/>
          <w:numId w:val="29"/>
        </w:numPr>
        <w:rPr>
          <w:b/>
          <w:bCs/>
        </w:rPr>
      </w:pPr>
      <w:r w:rsidRPr="2B504A0B">
        <w:rPr>
          <w:rStyle w:val="Strong"/>
          <w:rFonts w:eastAsiaTheme="majorEastAsia"/>
          <w:b w:val="0"/>
          <w:bCs w:val="0"/>
        </w:rPr>
        <w:t>Consolidarea colaborării dintre OSC-uri/grupuri de inițiativă și autoritățile publice locale</w:t>
      </w:r>
      <w:r w:rsidR="00794933">
        <w:rPr>
          <w:rStyle w:val="Strong"/>
          <w:rFonts w:eastAsiaTheme="majorEastAsia"/>
          <w:b w:val="0"/>
          <w:bCs w:val="0"/>
        </w:rPr>
        <w:t>.</w:t>
      </w:r>
    </w:p>
    <w:p w14:paraId="67CAEFD0" w14:textId="77777777" w:rsidR="00794933" w:rsidRPr="005047B2" w:rsidRDefault="776A709A" w:rsidP="2B504A0B">
      <w:pPr>
        <w:pStyle w:val="NormalWeb"/>
        <w:numPr>
          <w:ilvl w:val="0"/>
          <w:numId w:val="29"/>
        </w:numPr>
        <w:spacing w:after="0"/>
        <w:rPr>
          <w:rStyle w:val="Strong"/>
          <w:rFonts w:ascii="Calibri" w:eastAsia="Calibri" w:hAnsi="Calibri" w:cs="Calibri"/>
          <w:color w:val="000000"/>
        </w:rPr>
      </w:pPr>
      <w:r w:rsidRPr="2B504A0B">
        <w:rPr>
          <w:rStyle w:val="Strong"/>
          <w:rFonts w:eastAsiaTheme="majorEastAsia"/>
          <w:b w:val="0"/>
          <w:bCs w:val="0"/>
        </w:rPr>
        <w:t>P</w:t>
      </w:r>
      <w:r w:rsidR="00437FD5" w:rsidRPr="2B504A0B">
        <w:rPr>
          <w:rStyle w:val="Strong"/>
          <w:rFonts w:eastAsiaTheme="majorEastAsia"/>
          <w:b w:val="0"/>
          <w:bCs w:val="0"/>
        </w:rPr>
        <w:t>romovarea unei guvernări locale sensibile la dimensiunea de gen și incluziune.</w:t>
      </w:r>
    </w:p>
    <w:p w14:paraId="493E9295" w14:textId="0C703E4C" w:rsidR="0080184C" w:rsidRPr="00794933" w:rsidRDefault="00B31E08" w:rsidP="005047B2">
      <w:pPr>
        <w:pStyle w:val="NormalWeb"/>
        <w:spacing w:after="0"/>
        <w:rPr>
          <w:rFonts w:ascii="Calibri" w:eastAsia="Calibri" w:hAnsi="Calibri" w:cs="Calibri"/>
          <w:b/>
          <w:bCs/>
          <w:color w:val="000000"/>
        </w:rPr>
      </w:pPr>
      <w:r w:rsidRPr="00794933">
        <w:rPr>
          <w:rFonts w:ascii="Calibri" w:eastAsia="Calibri" w:hAnsi="Calibri" w:cs="Calibri"/>
          <w:color w:val="000000" w:themeColor="text1"/>
        </w:rPr>
        <w:t xml:space="preserve">În cadrul acestui apel, </w:t>
      </w:r>
      <w:r w:rsidR="00794933">
        <w:rPr>
          <w:rFonts w:ascii="Calibri" w:eastAsia="Calibri" w:hAnsi="Calibri" w:cs="Calibri"/>
          <w:color w:val="000000" w:themeColor="text1"/>
        </w:rPr>
        <w:t>sunt</w:t>
      </w:r>
      <w:r w:rsidRPr="00794933">
        <w:rPr>
          <w:rFonts w:ascii="Calibri" w:eastAsia="Calibri" w:hAnsi="Calibri" w:cs="Calibri"/>
          <w:color w:val="000000" w:themeColor="text1"/>
        </w:rPr>
        <w:t xml:space="preserve"> prevăzut</w:t>
      </w:r>
      <w:r w:rsidR="00794933">
        <w:rPr>
          <w:rFonts w:ascii="Calibri" w:eastAsia="Calibri" w:hAnsi="Calibri" w:cs="Calibri"/>
          <w:color w:val="000000" w:themeColor="text1"/>
        </w:rPr>
        <w:t>e</w:t>
      </w:r>
      <w:r w:rsidRPr="00794933">
        <w:rPr>
          <w:rFonts w:ascii="Calibri" w:eastAsia="Calibri" w:hAnsi="Calibri" w:cs="Calibri"/>
          <w:color w:val="000000" w:themeColor="text1"/>
        </w:rPr>
        <w:t xml:space="preserve"> </w:t>
      </w:r>
      <w:r w:rsidR="00796E4C">
        <w:rPr>
          <w:rFonts w:ascii="Calibri" w:eastAsia="Calibri" w:hAnsi="Calibri" w:cs="Calibri"/>
          <w:color w:val="000000" w:themeColor="text1"/>
        </w:rPr>
        <w:t>2</w:t>
      </w:r>
      <w:r w:rsidRPr="00794933">
        <w:rPr>
          <w:rFonts w:ascii="Calibri" w:eastAsia="Calibri" w:hAnsi="Calibri" w:cs="Calibri"/>
          <w:color w:val="000000" w:themeColor="text1"/>
        </w:rPr>
        <w:t xml:space="preserve"> granturi</w:t>
      </w:r>
      <w:r w:rsidR="00794933">
        <w:rPr>
          <w:rFonts w:ascii="Calibri" w:eastAsia="Calibri" w:hAnsi="Calibri" w:cs="Calibri"/>
          <w:color w:val="000000" w:themeColor="text1"/>
        </w:rPr>
        <w:t xml:space="preserve"> oferite</w:t>
      </w:r>
      <w:r w:rsidR="00066F58" w:rsidRPr="00794933">
        <w:rPr>
          <w:rFonts w:ascii="Calibri" w:eastAsia="Calibri" w:hAnsi="Calibri" w:cs="Calibri"/>
          <w:color w:val="000000" w:themeColor="text1"/>
        </w:rPr>
        <w:t xml:space="preserve"> pentru proiecte propuse de </w:t>
      </w:r>
      <w:r w:rsidR="00794933">
        <w:rPr>
          <w:rFonts w:ascii="Calibri" w:eastAsia="Calibri" w:hAnsi="Calibri" w:cs="Calibri"/>
          <w:color w:val="000000" w:themeColor="text1"/>
        </w:rPr>
        <w:t>o</w:t>
      </w:r>
      <w:r w:rsidR="00066F58" w:rsidRPr="00794933">
        <w:rPr>
          <w:rFonts w:ascii="Calibri" w:eastAsia="Calibri" w:hAnsi="Calibri" w:cs="Calibri"/>
          <w:color w:val="000000" w:themeColor="text1"/>
        </w:rPr>
        <w:t xml:space="preserve">rganizațiile societății civile / </w:t>
      </w:r>
      <w:r w:rsidR="00794933">
        <w:rPr>
          <w:rFonts w:ascii="Calibri" w:eastAsia="Calibri" w:hAnsi="Calibri" w:cs="Calibri"/>
          <w:color w:val="000000" w:themeColor="text1"/>
        </w:rPr>
        <w:t>g</w:t>
      </w:r>
      <w:r w:rsidR="00066F58" w:rsidRPr="00794933">
        <w:rPr>
          <w:rFonts w:ascii="Calibri" w:eastAsia="Calibri" w:hAnsi="Calibri" w:cs="Calibri"/>
          <w:color w:val="000000" w:themeColor="text1"/>
        </w:rPr>
        <w:t>rupuri de inițiativă</w:t>
      </w:r>
      <w:r w:rsidRPr="00794933">
        <w:rPr>
          <w:rFonts w:ascii="Calibri" w:eastAsia="Calibri" w:hAnsi="Calibri" w:cs="Calibri"/>
          <w:color w:val="000000" w:themeColor="text1"/>
        </w:rPr>
        <w:t xml:space="preserve">. Bugetul unei inițiative </w:t>
      </w:r>
      <w:r w:rsidR="00066F58" w:rsidRPr="00794933">
        <w:rPr>
          <w:rFonts w:ascii="Calibri" w:eastAsia="Calibri" w:hAnsi="Calibri" w:cs="Calibri"/>
          <w:color w:val="000000" w:themeColor="text1"/>
        </w:rPr>
        <w:t xml:space="preserve">este de maxim </w:t>
      </w:r>
      <w:r w:rsidR="00066F58" w:rsidRPr="00794933">
        <w:rPr>
          <w:rFonts w:ascii="Calibri" w:eastAsia="Calibri" w:hAnsi="Calibri" w:cs="Calibri"/>
          <w:b/>
          <w:bCs/>
          <w:color w:val="000000" w:themeColor="text1"/>
        </w:rPr>
        <w:t>18.000 MDL.</w:t>
      </w:r>
    </w:p>
    <w:p w14:paraId="0E9841EF" w14:textId="5E671166" w:rsidR="00A84BCC" w:rsidRDefault="00A84BCC" w:rsidP="2B504A0B">
      <w:pPr>
        <w:pBdr>
          <w:top w:val="nil"/>
          <w:left w:val="nil"/>
          <w:bottom w:val="nil"/>
          <w:right w:val="nil"/>
          <w:between w:val="nil"/>
        </w:pBdr>
        <w:spacing w:after="0" w:line="240" w:lineRule="auto"/>
        <w:jc w:val="both"/>
        <w:rPr>
          <w:rFonts w:ascii="Calibri" w:eastAsia="Calibri" w:hAnsi="Calibri" w:cs="Calibri"/>
          <w:color w:val="000000" w:themeColor="text1"/>
          <w:lang w:val="ro-RO"/>
        </w:rPr>
      </w:pPr>
      <w:r w:rsidRPr="2B504A0B">
        <w:rPr>
          <w:rFonts w:ascii="Calibri" w:eastAsia="Calibri" w:hAnsi="Calibri" w:cs="Calibri"/>
          <w:color w:val="000000" w:themeColor="text1"/>
          <w:lang w:val="ro-RO"/>
        </w:rPr>
        <w:t xml:space="preserve">Inițiativele </w:t>
      </w:r>
      <w:r w:rsidR="00794933">
        <w:rPr>
          <w:rFonts w:ascii="Calibri" w:eastAsia="Calibri" w:hAnsi="Calibri" w:cs="Calibri"/>
          <w:color w:val="000000" w:themeColor="text1"/>
          <w:lang w:val="ro-RO"/>
        </w:rPr>
        <w:t xml:space="preserve"> vor</w:t>
      </w:r>
      <w:r w:rsidRPr="2B504A0B">
        <w:rPr>
          <w:rFonts w:ascii="Calibri" w:eastAsia="Calibri" w:hAnsi="Calibri" w:cs="Calibri"/>
          <w:color w:val="000000" w:themeColor="text1"/>
          <w:lang w:val="ro-RO"/>
        </w:rPr>
        <w:t xml:space="preserve"> fi implementate în perioada </w:t>
      </w:r>
      <w:r w:rsidR="00654B9E">
        <w:rPr>
          <w:rFonts w:ascii="Calibri" w:eastAsia="Calibri" w:hAnsi="Calibri" w:cs="Calibri"/>
          <w:color w:val="000000" w:themeColor="text1"/>
          <w:lang w:val="ro-RO"/>
        </w:rPr>
        <w:t>septembrie</w:t>
      </w:r>
      <w:r w:rsidRPr="2B504A0B">
        <w:rPr>
          <w:rFonts w:ascii="Calibri" w:eastAsia="Calibri" w:hAnsi="Calibri" w:cs="Calibri"/>
          <w:color w:val="000000" w:themeColor="text1"/>
          <w:lang w:val="ro-RO"/>
        </w:rPr>
        <w:t xml:space="preserve"> – decembrie 2025, iar toate activitățile trebuie finalizate până la 31 decembrie 2025. Durata maximă de implementare este de </w:t>
      </w:r>
      <w:r w:rsidR="00654B9E">
        <w:rPr>
          <w:rFonts w:ascii="Calibri" w:eastAsia="Calibri" w:hAnsi="Calibri" w:cs="Calibri"/>
          <w:color w:val="000000" w:themeColor="text1"/>
          <w:lang w:val="ro-RO"/>
        </w:rPr>
        <w:t>4</w:t>
      </w:r>
      <w:r w:rsidRPr="2B504A0B">
        <w:rPr>
          <w:rFonts w:ascii="Calibri" w:eastAsia="Calibri" w:hAnsi="Calibri" w:cs="Calibri"/>
          <w:color w:val="000000" w:themeColor="text1"/>
          <w:lang w:val="ro-RO"/>
        </w:rPr>
        <w:t xml:space="preserve"> luni.</w:t>
      </w:r>
    </w:p>
    <w:p w14:paraId="4F7C6879" w14:textId="77777777" w:rsidR="00437FD5" w:rsidRDefault="00437FD5" w:rsidP="00A84BCC">
      <w:pPr>
        <w:pBdr>
          <w:top w:val="nil"/>
          <w:left w:val="nil"/>
          <w:bottom w:val="nil"/>
          <w:right w:val="nil"/>
          <w:between w:val="nil"/>
        </w:pBdr>
        <w:spacing w:after="0" w:line="240" w:lineRule="auto"/>
        <w:jc w:val="both"/>
        <w:rPr>
          <w:rFonts w:ascii="Calibri" w:eastAsia="Calibri" w:hAnsi="Calibri" w:cs="Calibri"/>
          <w:color w:val="000000" w:themeColor="text1"/>
          <w:lang w:val="ro-RO"/>
        </w:rPr>
      </w:pPr>
    </w:p>
    <w:p w14:paraId="4C44DC5E" w14:textId="77777777" w:rsidR="0004040A" w:rsidRPr="0004040A" w:rsidRDefault="0004040A" w:rsidP="0004040A">
      <w:pPr>
        <w:pBdr>
          <w:top w:val="nil"/>
          <w:left w:val="nil"/>
          <w:bottom w:val="nil"/>
          <w:right w:val="nil"/>
          <w:between w:val="nil"/>
        </w:pBdr>
        <w:spacing w:after="0" w:line="240" w:lineRule="auto"/>
        <w:jc w:val="both"/>
        <w:rPr>
          <w:rFonts w:ascii="Calibri" w:eastAsia="Calibri" w:hAnsi="Calibri" w:cs="Calibri"/>
          <w:color w:val="000000" w:themeColor="text1"/>
          <w:lang w:val="ro-RO"/>
        </w:rPr>
      </w:pPr>
      <w:r w:rsidRPr="0004040A">
        <w:rPr>
          <w:rFonts w:ascii="Calibri" w:eastAsia="Calibri" w:hAnsi="Calibri" w:cs="Calibri"/>
          <w:b/>
          <w:bCs/>
          <w:color w:val="000000" w:themeColor="text1"/>
          <w:lang w:val="ro-RO"/>
        </w:rPr>
        <w:t>Rezultate așteptate:</w:t>
      </w:r>
    </w:p>
    <w:p w14:paraId="08C6F04C" w14:textId="57E22923" w:rsidR="0004040A" w:rsidRPr="0004040A" w:rsidRDefault="0004040A" w:rsidP="2B504A0B">
      <w:pPr>
        <w:numPr>
          <w:ilvl w:val="0"/>
          <w:numId w:val="31"/>
        </w:numPr>
        <w:pBdr>
          <w:top w:val="nil"/>
          <w:left w:val="nil"/>
          <w:bottom w:val="nil"/>
          <w:right w:val="nil"/>
          <w:between w:val="nil"/>
        </w:pBdr>
        <w:spacing w:after="0" w:line="240" w:lineRule="auto"/>
        <w:jc w:val="both"/>
        <w:rPr>
          <w:rFonts w:ascii="Calibri" w:eastAsia="Calibri" w:hAnsi="Calibri" w:cs="Calibri"/>
          <w:color w:val="000000" w:themeColor="text1"/>
          <w:lang w:val="ro-RO"/>
        </w:rPr>
      </w:pPr>
      <w:r w:rsidRPr="2B504A0B">
        <w:rPr>
          <w:rFonts w:ascii="Calibri" w:eastAsia="Calibri" w:hAnsi="Calibri" w:cs="Calibri"/>
          <w:color w:val="000000" w:themeColor="text1"/>
          <w:lang w:val="ro-RO"/>
        </w:rPr>
        <w:t>Creșterea numărului de inițiative comunitare care promovează echitatea de gen</w:t>
      </w:r>
    </w:p>
    <w:p w14:paraId="52FD4789" w14:textId="1A5119BB" w:rsidR="0004040A" w:rsidRPr="0004040A" w:rsidRDefault="0004040A" w:rsidP="2B504A0B">
      <w:pPr>
        <w:numPr>
          <w:ilvl w:val="0"/>
          <w:numId w:val="31"/>
        </w:numPr>
        <w:pBdr>
          <w:top w:val="nil"/>
          <w:left w:val="nil"/>
          <w:bottom w:val="nil"/>
          <w:right w:val="nil"/>
          <w:between w:val="nil"/>
        </w:pBdr>
        <w:spacing w:after="0" w:line="240" w:lineRule="auto"/>
        <w:jc w:val="both"/>
        <w:rPr>
          <w:rFonts w:ascii="Calibri" w:eastAsia="Calibri" w:hAnsi="Calibri" w:cs="Calibri"/>
          <w:color w:val="000000" w:themeColor="text1"/>
          <w:lang w:val="ro-RO"/>
        </w:rPr>
      </w:pPr>
      <w:r w:rsidRPr="2B504A0B">
        <w:rPr>
          <w:rFonts w:ascii="Calibri" w:eastAsia="Calibri" w:hAnsi="Calibri" w:cs="Calibri"/>
          <w:color w:val="000000" w:themeColor="text1"/>
          <w:lang w:val="ro-RO"/>
        </w:rPr>
        <w:t>Îmbunătățirea colaborării dintre cetățeni și autoritățile locale</w:t>
      </w:r>
      <w:r w:rsidR="00794933">
        <w:rPr>
          <w:rFonts w:ascii="Calibri" w:eastAsia="Calibri" w:hAnsi="Calibri" w:cs="Calibri"/>
          <w:color w:val="000000" w:themeColor="text1"/>
          <w:lang w:val="ro-RO"/>
        </w:rPr>
        <w:t>.</w:t>
      </w:r>
    </w:p>
    <w:p w14:paraId="62F9B68C" w14:textId="55AF5119" w:rsidR="00437FD5" w:rsidRPr="0004040A" w:rsidRDefault="0004040A" w:rsidP="2B504A0B">
      <w:pPr>
        <w:numPr>
          <w:ilvl w:val="0"/>
          <w:numId w:val="31"/>
        </w:numPr>
        <w:pBdr>
          <w:top w:val="nil"/>
          <w:left w:val="nil"/>
          <w:bottom w:val="nil"/>
          <w:right w:val="nil"/>
          <w:between w:val="nil"/>
        </w:pBdr>
        <w:spacing w:after="0" w:line="240" w:lineRule="auto"/>
        <w:jc w:val="both"/>
        <w:rPr>
          <w:rFonts w:ascii="Calibri" w:eastAsia="Calibri" w:hAnsi="Calibri" w:cs="Calibri"/>
          <w:color w:val="000000" w:themeColor="text1"/>
          <w:lang w:val="ro-RO"/>
        </w:rPr>
      </w:pPr>
      <w:r w:rsidRPr="2B504A0B">
        <w:rPr>
          <w:rFonts w:ascii="Calibri" w:eastAsia="Calibri" w:hAnsi="Calibri" w:cs="Calibri"/>
          <w:color w:val="000000" w:themeColor="text1"/>
          <w:lang w:val="ro-RO"/>
        </w:rPr>
        <w:t>Creșterea gradului de vizibilitate și participare a femeilor în viața comunității</w:t>
      </w:r>
      <w:r w:rsidR="00794933">
        <w:rPr>
          <w:rFonts w:ascii="Calibri" w:eastAsia="Calibri" w:hAnsi="Calibri" w:cs="Calibri"/>
          <w:color w:val="000000" w:themeColor="text1"/>
          <w:lang w:val="ro-RO"/>
        </w:rPr>
        <w:t>.</w:t>
      </w:r>
    </w:p>
    <w:p w14:paraId="546EF5C9" w14:textId="77777777" w:rsidR="0080184C" w:rsidRDefault="0080184C">
      <w:pPr>
        <w:pBdr>
          <w:top w:val="nil"/>
          <w:left w:val="nil"/>
          <w:bottom w:val="nil"/>
          <w:right w:val="nil"/>
          <w:between w:val="nil"/>
        </w:pBdr>
        <w:spacing w:after="0" w:line="240" w:lineRule="auto"/>
        <w:jc w:val="both"/>
        <w:rPr>
          <w:rFonts w:ascii="Calibri" w:eastAsia="Calibri" w:hAnsi="Calibri" w:cs="Calibri"/>
          <w:b/>
          <w:color w:val="000000" w:themeColor="text1"/>
        </w:rPr>
      </w:pPr>
    </w:p>
    <w:p w14:paraId="3FD810B7" w14:textId="77777777" w:rsidR="0080184C" w:rsidRDefault="00B31E08">
      <w:pPr>
        <w:pBdr>
          <w:top w:val="nil"/>
          <w:left w:val="nil"/>
          <w:bottom w:val="nil"/>
          <w:right w:val="nil"/>
          <w:between w:val="nil"/>
        </w:pBdr>
        <w:spacing w:after="0" w:line="240" w:lineRule="auto"/>
        <w:jc w:val="both"/>
        <w:rPr>
          <w:rFonts w:ascii="Calibri" w:eastAsia="Calibri" w:hAnsi="Calibri" w:cs="Calibri"/>
          <w:color w:val="156082"/>
        </w:rPr>
      </w:pPr>
      <w:r>
        <w:rPr>
          <w:rFonts w:ascii="Calibri" w:eastAsia="Calibri" w:hAnsi="Calibri" w:cs="Calibri"/>
          <w:color w:val="156082"/>
        </w:rPr>
        <w:t>Eligibilitatea propunerii/ inițiativei</w:t>
      </w:r>
    </w:p>
    <w:p w14:paraId="5F06029D" w14:textId="77777777" w:rsidR="0080184C" w:rsidRDefault="00B31E08">
      <w:pPr>
        <w:pBdr>
          <w:top w:val="nil"/>
          <w:left w:val="nil"/>
          <w:bottom w:val="nil"/>
          <w:right w:val="nil"/>
          <w:between w:val="nil"/>
        </w:pBdr>
        <w:spacing w:after="0" w:line="240" w:lineRule="auto"/>
        <w:ind w:right="285"/>
        <w:jc w:val="both"/>
        <w:rPr>
          <w:rFonts w:ascii="Calibri" w:eastAsia="Calibri" w:hAnsi="Calibri" w:cs="Calibri"/>
          <w:color w:val="000000"/>
        </w:rPr>
      </w:pPr>
      <w:r>
        <w:rPr>
          <w:rFonts w:ascii="Calibri" w:eastAsia="Calibri" w:hAnsi="Calibri" w:cs="Calibri"/>
          <w:color w:val="000000"/>
        </w:rPr>
        <w:lastRenderedPageBreak/>
        <w:t>Propunerea pentru inițiativă: </w:t>
      </w:r>
    </w:p>
    <w:p w14:paraId="573168CA" w14:textId="77777777" w:rsidR="00066F58" w:rsidRDefault="00066F58" w:rsidP="00066F58">
      <w:pPr>
        <w:pBdr>
          <w:top w:val="nil"/>
          <w:left w:val="nil"/>
          <w:bottom w:val="nil"/>
          <w:right w:val="nil"/>
          <w:between w:val="nil"/>
        </w:pBdr>
        <w:spacing w:after="0" w:line="240" w:lineRule="auto"/>
        <w:jc w:val="both"/>
        <w:rPr>
          <w:rFonts w:ascii="Calibri" w:eastAsia="Calibri" w:hAnsi="Calibri" w:cs="Calibri"/>
          <w:color w:val="000000"/>
        </w:rPr>
      </w:pPr>
    </w:p>
    <w:p w14:paraId="2C92C839" w14:textId="3454D1A2" w:rsidR="00584D35" w:rsidRPr="00116744" w:rsidRDefault="00B31E08" w:rsidP="2F3ABE34">
      <w:pPr>
        <w:pStyle w:val="ListParagraph"/>
        <w:numPr>
          <w:ilvl w:val="0"/>
          <w:numId w:val="26"/>
        </w:numPr>
        <w:pBdr>
          <w:top w:val="nil"/>
          <w:left w:val="nil"/>
          <w:bottom w:val="nil"/>
          <w:right w:val="nil"/>
          <w:between w:val="nil"/>
        </w:pBdr>
        <w:spacing w:after="0" w:line="240" w:lineRule="auto"/>
        <w:jc w:val="both"/>
        <w:rPr>
          <w:rFonts w:ascii="Calibri" w:eastAsia="Calibri" w:hAnsi="Calibri" w:cs="Calibri"/>
          <w:color w:val="000000"/>
        </w:rPr>
      </w:pPr>
      <w:r w:rsidRPr="2F3ABE34">
        <w:rPr>
          <w:rFonts w:ascii="Calibri" w:eastAsia="Calibri" w:hAnsi="Calibri" w:cs="Calibri"/>
          <w:color w:val="000000" w:themeColor="text1"/>
        </w:rPr>
        <w:t>Inițiativa propusă trebuie să contribuie la</w:t>
      </w:r>
      <w:r w:rsidRPr="2F3ABE34">
        <w:rPr>
          <w:rFonts w:ascii="Calibri" w:eastAsia="Calibri" w:hAnsi="Calibri" w:cs="Calibri"/>
          <w:b/>
          <w:color w:val="000000" w:themeColor="text1"/>
        </w:rPr>
        <w:t xml:space="preserve"> </w:t>
      </w:r>
      <w:r w:rsidRPr="2F3ABE34">
        <w:rPr>
          <w:rFonts w:ascii="Calibri" w:eastAsia="Calibri" w:hAnsi="Calibri" w:cs="Calibri"/>
          <w:color w:val="000000" w:themeColor="text1"/>
        </w:rPr>
        <w:t xml:space="preserve">creșterea implicării </w:t>
      </w:r>
      <w:r w:rsidR="00066F58" w:rsidRPr="2F3ABE34">
        <w:rPr>
          <w:rFonts w:ascii="Calibri" w:eastAsia="Calibri" w:hAnsi="Calibri" w:cs="Calibri"/>
          <w:color w:val="000000" w:themeColor="text1"/>
        </w:rPr>
        <w:t>societății civile, a femeilor și tinerelor</w:t>
      </w:r>
      <w:r w:rsidRPr="2F3ABE34">
        <w:rPr>
          <w:rFonts w:ascii="Calibri" w:eastAsia="Calibri" w:hAnsi="Calibri" w:cs="Calibri"/>
          <w:color w:val="000000" w:themeColor="text1"/>
        </w:rPr>
        <w:t xml:space="preserve"> în </w:t>
      </w:r>
      <w:r w:rsidR="00066F58" w:rsidRPr="2F3ABE34">
        <w:rPr>
          <w:rFonts w:ascii="Calibri" w:eastAsia="Calibri" w:hAnsi="Calibri" w:cs="Calibri"/>
          <w:color w:val="000000" w:themeColor="text1"/>
        </w:rPr>
        <w:t>procesul decizional la nivelul comunității</w:t>
      </w:r>
      <w:r w:rsidR="00794933">
        <w:rPr>
          <w:rFonts w:ascii="Calibri" w:eastAsia="Calibri" w:hAnsi="Calibri" w:cs="Calibri"/>
          <w:color w:val="000000" w:themeColor="text1"/>
        </w:rPr>
        <w:t>.</w:t>
      </w:r>
    </w:p>
    <w:p w14:paraId="31D19D9D" w14:textId="6C296F41" w:rsidR="00584D35" w:rsidRPr="005D7670" w:rsidRDefault="00584D35" w:rsidP="00116744">
      <w:pPr>
        <w:pStyle w:val="ListParagraph"/>
        <w:numPr>
          <w:ilvl w:val="0"/>
          <w:numId w:val="26"/>
        </w:numPr>
        <w:pBdr>
          <w:top w:val="nil"/>
          <w:left w:val="nil"/>
          <w:bottom w:val="nil"/>
          <w:right w:val="nil"/>
          <w:between w:val="nil"/>
        </w:pBdr>
        <w:spacing w:after="0" w:line="240" w:lineRule="auto"/>
        <w:jc w:val="both"/>
        <w:rPr>
          <w:rFonts w:ascii="Calibri" w:eastAsia="Calibri" w:hAnsi="Calibri" w:cs="Calibri"/>
          <w:color w:val="000000"/>
          <w:lang w:val="ro-MD"/>
        </w:rPr>
      </w:pPr>
      <w:r w:rsidRPr="4C09B376">
        <w:rPr>
          <w:rFonts w:ascii="Calibri" w:eastAsia="Calibri" w:hAnsi="Calibri" w:cs="Calibri"/>
          <w:color w:val="000000" w:themeColor="text1"/>
        </w:rPr>
        <w:t xml:space="preserve">Inițiativa propusă trebuie să vină de la </w:t>
      </w:r>
      <w:r w:rsidRPr="4C09B376">
        <w:rPr>
          <w:rFonts w:ascii="Calibri" w:eastAsia="Calibri" w:hAnsi="Calibri" w:cs="Calibri"/>
          <w:color w:val="000000" w:themeColor="text1"/>
          <w:lang w:val="ro-MD"/>
        </w:rPr>
        <w:t xml:space="preserve">o </w:t>
      </w:r>
      <w:r w:rsidR="00A84BCC" w:rsidRPr="4C09B376">
        <w:rPr>
          <w:rFonts w:ascii="Calibri" w:eastAsia="Calibri" w:hAnsi="Calibri" w:cs="Calibri"/>
          <w:color w:val="000000" w:themeColor="text1"/>
          <w:lang w:val="ro-MD"/>
        </w:rPr>
        <w:t>o</w:t>
      </w:r>
      <w:r w:rsidRPr="4C09B376">
        <w:rPr>
          <w:rFonts w:ascii="Calibri" w:eastAsia="Calibri" w:hAnsi="Calibri" w:cs="Calibri"/>
          <w:color w:val="000000" w:themeColor="text1"/>
          <w:lang w:val="ro-MD"/>
        </w:rPr>
        <w:t xml:space="preserve">rganizație a societății civile / </w:t>
      </w:r>
      <w:r w:rsidR="00A84BCC" w:rsidRPr="4C09B376">
        <w:rPr>
          <w:rFonts w:ascii="Calibri" w:eastAsia="Calibri" w:hAnsi="Calibri" w:cs="Calibri"/>
          <w:color w:val="000000" w:themeColor="text1"/>
          <w:lang w:val="ro-MD"/>
        </w:rPr>
        <w:t>g</w:t>
      </w:r>
      <w:r w:rsidRPr="4C09B376">
        <w:rPr>
          <w:rFonts w:ascii="Calibri" w:eastAsia="Calibri" w:hAnsi="Calibri" w:cs="Calibri"/>
          <w:color w:val="000000" w:themeColor="text1"/>
          <w:lang w:val="ro-MD"/>
        </w:rPr>
        <w:t>rup de inițiativă care activează în una din</w:t>
      </w:r>
      <w:r w:rsidR="00794933">
        <w:rPr>
          <w:rFonts w:ascii="Calibri" w:eastAsia="Calibri" w:hAnsi="Calibri" w:cs="Calibri"/>
          <w:color w:val="000000" w:themeColor="text1"/>
          <w:lang w:val="ro-MD"/>
        </w:rPr>
        <w:t>tre</w:t>
      </w:r>
      <w:r w:rsidRPr="4C09B376">
        <w:rPr>
          <w:rFonts w:ascii="Calibri" w:eastAsia="Calibri" w:hAnsi="Calibri" w:cs="Calibri"/>
          <w:color w:val="000000" w:themeColor="text1"/>
          <w:lang w:val="ro-MD"/>
        </w:rPr>
        <w:t xml:space="preserve"> următoarele localități: </w:t>
      </w:r>
      <w:r w:rsidRPr="4C09B376">
        <w:rPr>
          <w:rFonts w:ascii="Calibri" w:eastAsia="Times New Roman" w:hAnsi="Calibri" w:cs="Calibri"/>
          <w:lang w:val="ro-RO"/>
        </w:rPr>
        <w:t>s. Puhoi (r. Ialoveni); mun. Strășeni.</w:t>
      </w:r>
    </w:p>
    <w:p w14:paraId="48AA1D39" w14:textId="77777777" w:rsidR="00AF53F4" w:rsidRPr="00AF53F4" w:rsidRDefault="00AF53F4" w:rsidP="2B504A0B">
      <w:pPr>
        <w:pStyle w:val="NormalWeb"/>
        <w:numPr>
          <w:ilvl w:val="0"/>
          <w:numId w:val="26"/>
        </w:numPr>
        <w:rPr>
          <w:b/>
          <w:bCs/>
        </w:rPr>
      </w:pPr>
      <w:r w:rsidRPr="2B504A0B">
        <w:rPr>
          <w:rStyle w:val="Strong"/>
          <w:rFonts w:eastAsiaTheme="majorEastAsia"/>
          <w:b w:val="0"/>
          <w:bCs w:val="0"/>
        </w:rPr>
        <w:t>Vor avea prioritate inițiativele care includ componente de echitate de gen, participare civică, colaborare cu autoritățile publice locale și adresarea nevoilor grupurilor subreprezentate.</w:t>
      </w:r>
    </w:p>
    <w:p w14:paraId="7D22E4E7" w14:textId="77777777" w:rsidR="00066F58" w:rsidRPr="00584D35" w:rsidRDefault="00066F58" w:rsidP="5501F102">
      <w:pPr>
        <w:pBdr>
          <w:top w:val="nil"/>
          <w:left w:val="nil"/>
          <w:bottom w:val="nil"/>
          <w:right w:val="nil"/>
          <w:between w:val="nil"/>
        </w:pBdr>
        <w:tabs>
          <w:tab w:val="left" w:pos="9072"/>
        </w:tabs>
        <w:spacing w:before="280" w:after="280" w:line="240" w:lineRule="auto"/>
        <w:ind w:right="285"/>
        <w:jc w:val="both"/>
        <w:rPr>
          <w:rFonts w:ascii="Calibri" w:eastAsia="Calibri" w:hAnsi="Calibri" w:cs="Calibri"/>
          <w:b/>
          <w:bCs/>
          <w:color w:val="000000"/>
          <w:lang w:val="it-IT"/>
        </w:rPr>
      </w:pPr>
      <w:r w:rsidRPr="067B5393">
        <w:rPr>
          <w:rFonts w:ascii="Calibri" w:eastAsia="Calibri" w:hAnsi="Calibri" w:cs="Calibri"/>
          <w:b/>
          <w:color w:val="000000" w:themeColor="text1"/>
          <w:lang w:val="it-IT"/>
        </w:rPr>
        <w:t>Cheltuieli eligibile:</w:t>
      </w:r>
    </w:p>
    <w:p w14:paraId="3EB46502" w14:textId="1BF8EB9E" w:rsidR="00066F58" w:rsidRPr="002B7DCA" w:rsidRDefault="00066F58" w:rsidP="2B504A0B">
      <w:pPr>
        <w:numPr>
          <w:ilvl w:val="0"/>
          <w:numId w:val="23"/>
        </w:numPr>
        <w:pBdr>
          <w:top w:val="nil"/>
          <w:left w:val="nil"/>
          <w:bottom w:val="nil"/>
          <w:right w:val="nil"/>
          <w:between w:val="nil"/>
        </w:pBdr>
        <w:spacing w:after="0" w:line="240" w:lineRule="auto"/>
        <w:jc w:val="both"/>
        <w:rPr>
          <w:rFonts w:ascii="Calibri" w:eastAsia="Calibri" w:hAnsi="Calibri" w:cs="Calibri"/>
          <w:color w:val="000000"/>
          <w:lang w:val="it-IT"/>
        </w:rPr>
      </w:pPr>
      <w:r w:rsidRPr="2B504A0B">
        <w:rPr>
          <w:rFonts w:ascii="Calibri" w:eastAsia="Calibri" w:hAnsi="Calibri" w:cs="Calibri"/>
          <w:color w:val="000000" w:themeColor="text1"/>
          <w:lang w:val="it-IT"/>
        </w:rPr>
        <w:t xml:space="preserve">Costuri descrise </w:t>
      </w:r>
      <w:r w:rsidR="00372A53" w:rsidRPr="2B504A0B">
        <w:rPr>
          <w:rFonts w:ascii="Calibri" w:eastAsia="Calibri" w:hAnsi="Calibri" w:cs="Calibri"/>
          <w:color w:val="000000" w:themeColor="text1"/>
          <w:lang w:val="it-IT"/>
        </w:rPr>
        <w:t>î</w:t>
      </w:r>
      <w:r w:rsidRPr="2B504A0B">
        <w:rPr>
          <w:rFonts w:ascii="Calibri" w:eastAsia="Calibri" w:hAnsi="Calibri" w:cs="Calibri"/>
          <w:color w:val="000000" w:themeColor="text1"/>
          <w:lang w:val="it-IT"/>
        </w:rPr>
        <w:t xml:space="preserve">n propunere </w:t>
      </w:r>
      <w:r w:rsidR="00372A53" w:rsidRPr="2B504A0B">
        <w:rPr>
          <w:rFonts w:ascii="Calibri" w:eastAsia="Calibri" w:hAnsi="Calibri" w:cs="Calibri"/>
          <w:color w:val="000000" w:themeColor="text1"/>
          <w:lang w:val="it-IT"/>
        </w:rPr>
        <w:t>și</w:t>
      </w:r>
      <w:r w:rsidRPr="2B504A0B">
        <w:rPr>
          <w:rFonts w:ascii="Calibri" w:eastAsia="Calibri" w:hAnsi="Calibri" w:cs="Calibri"/>
          <w:color w:val="000000" w:themeColor="text1"/>
          <w:lang w:val="it-IT"/>
        </w:rPr>
        <w:t xml:space="preserve"> </w:t>
      </w:r>
      <w:r w:rsidR="00372A53" w:rsidRPr="2B504A0B">
        <w:rPr>
          <w:rFonts w:ascii="Calibri" w:eastAsia="Calibri" w:hAnsi="Calibri" w:cs="Calibri"/>
          <w:color w:val="000000" w:themeColor="text1"/>
          <w:lang w:val="it-IT"/>
        </w:rPr>
        <w:t>î</w:t>
      </w:r>
      <w:r w:rsidRPr="2B504A0B">
        <w:rPr>
          <w:rFonts w:ascii="Calibri" w:eastAsia="Calibri" w:hAnsi="Calibri" w:cs="Calibri"/>
          <w:color w:val="000000" w:themeColor="text1"/>
          <w:lang w:val="it-IT"/>
        </w:rPr>
        <w:t>n buget</w:t>
      </w:r>
      <w:r w:rsidR="00794933">
        <w:rPr>
          <w:rFonts w:ascii="Calibri" w:eastAsia="Calibri" w:hAnsi="Calibri" w:cs="Calibri"/>
          <w:color w:val="000000" w:themeColor="text1"/>
          <w:lang w:val="it-IT"/>
        </w:rPr>
        <w:t>.</w:t>
      </w:r>
      <w:r w:rsidRPr="2B504A0B">
        <w:rPr>
          <w:rFonts w:ascii="Calibri" w:eastAsia="Calibri" w:hAnsi="Calibri" w:cs="Calibri"/>
          <w:color w:val="000000" w:themeColor="text1"/>
          <w:lang w:val="it-IT"/>
        </w:rPr>
        <w:t xml:space="preserve"> </w:t>
      </w:r>
    </w:p>
    <w:p w14:paraId="2993D791" w14:textId="3773C45F" w:rsidR="00066F58" w:rsidRPr="002B7DCA" w:rsidRDefault="00066F58" w:rsidP="2B504A0B">
      <w:pPr>
        <w:pStyle w:val="ListParagraph"/>
        <w:numPr>
          <w:ilvl w:val="0"/>
          <w:numId w:val="23"/>
        </w:numPr>
        <w:pBdr>
          <w:top w:val="nil"/>
          <w:left w:val="nil"/>
          <w:bottom w:val="nil"/>
          <w:right w:val="nil"/>
          <w:between w:val="nil"/>
        </w:pBdr>
        <w:spacing w:after="0" w:line="240" w:lineRule="auto"/>
        <w:jc w:val="both"/>
        <w:rPr>
          <w:rFonts w:ascii="Calibri" w:eastAsia="Calibri" w:hAnsi="Calibri" w:cs="Calibri"/>
          <w:color w:val="000000"/>
          <w:lang w:val="it-IT"/>
        </w:rPr>
      </w:pPr>
      <w:r w:rsidRPr="2B504A0B">
        <w:rPr>
          <w:rFonts w:ascii="Calibri" w:eastAsia="Calibri" w:hAnsi="Calibri" w:cs="Calibri"/>
          <w:color w:val="000000" w:themeColor="text1"/>
          <w:lang w:val="it-IT"/>
        </w:rPr>
        <w:t>Costurile suportate în perioada oficială de acțiune a proiectului/ini</w:t>
      </w:r>
      <w:r w:rsidR="00410E1F" w:rsidRPr="2B504A0B">
        <w:rPr>
          <w:rFonts w:ascii="Calibri" w:eastAsia="Calibri" w:hAnsi="Calibri" w:cs="Calibri"/>
          <w:color w:val="000000" w:themeColor="text1"/>
          <w:lang w:val="it-IT"/>
        </w:rPr>
        <w:t>ț</w:t>
      </w:r>
      <w:r w:rsidRPr="2B504A0B">
        <w:rPr>
          <w:rFonts w:ascii="Calibri" w:eastAsia="Calibri" w:hAnsi="Calibri" w:cs="Calibri"/>
          <w:color w:val="000000" w:themeColor="text1"/>
          <w:lang w:val="it-IT"/>
        </w:rPr>
        <w:t>iativei</w:t>
      </w:r>
      <w:r w:rsidR="00794933">
        <w:rPr>
          <w:rFonts w:ascii="Calibri" w:eastAsia="Calibri" w:hAnsi="Calibri" w:cs="Calibri"/>
          <w:color w:val="000000" w:themeColor="text1"/>
          <w:lang w:val="it-IT"/>
        </w:rPr>
        <w:t>.</w:t>
      </w:r>
    </w:p>
    <w:p w14:paraId="27C1A759" w14:textId="1185C217" w:rsidR="00066F58" w:rsidRPr="005047B2" w:rsidRDefault="00066F58" w:rsidP="2B504A0B">
      <w:pPr>
        <w:pStyle w:val="ListParagraph"/>
        <w:numPr>
          <w:ilvl w:val="0"/>
          <w:numId w:val="23"/>
        </w:numPr>
        <w:pBdr>
          <w:top w:val="nil"/>
          <w:left w:val="nil"/>
          <w:bottom w:val="nil"/>
          <w:right w:val="nil"/>
          <w:between w:val="nil"/>
        </w:pBdr>
        <w:spacing w:after="0" w:line="240" w:lineRule="auto"/>
        <w:jc w:val="both"/>
        <w:rPr>
          <w:rFonts w:ascii="Calibri" w:eastAsia="Calibri" w:hAnsi="Calibri" w:cs="Calibri"/>
          <w:color w:val="000000"/>
          <w:lang w:val="it-IT"/>
        </w:rPr>
      </w:pPr>
      <w:r w:rsidRPr="2B504A0B">
        <w:rPr>
          <w:rFonts w:ascii="Calibri" w:eastAsia="Calibri" w:hAnsi="Calibri" w:cs="Calibri"/>
          <w:color w:val="000000" w:themeColor="text1"/>
          <w:lang w:val="it-IT"/>
        </w:rPr>
        <w:t>Costuri directe asociate desfășurării proiectului/inițiativei</w:t>
      </w:r>
      <w:r w:rsidR="007879F8" w:rsidRPr="2B504A0B">
        <w:rPr>
          <w:rFonts w:ascii="Calibri" w:eastAsia="Calibri" w:hAnsi="Calibri" w:cs="Calibri"/>
          <w:color w:val="000000" w:themeColor="text1"/>
          <w:lang w:val="it-IT"/>
        </w:rPr>
        <w:t>.</w:t>
      </w:r>
    </w:p>
    <w:p w14:paraId="40C9D6BC" w14:textId="77777777" w:rsidR="00794933" w:rsidRDefault="00794933" w:rsidP="005047B2">
      <w:pPr>
        <w:pStyle w:val="ListParagraph"/>
        <w:pBdr>
          <w:top w:val="nil"/>
          <w:left w:val="nil"/>
          <w:bottom w:val="nil"/>
          <w:right w:val="nil"/>
          <w:between w:val="nil"/>
        </w:pBdr>
        <w:spacing w:after="0" w:line="240" w:lineRule="auto"/>
        <w:jc w:val="both"/>
        <w:rPr>
          <w:rFonts w:ascii="Calibri" w:eastAsia="Calibri" w:hAnsi="Calibri" w:cs="Calibri"/>
          <w:color w:val="000000"/>
          <w:lang w:val="it-IT"/>
        </w:rPr>
      </w:pPr>
    </w:p>
    <w:p w14:paraId="0FEDCF3D" w14:textId="425E9E39" w:rsidR="007879F8" w:rsidRPr="005047B2" w:rsidRDefault="007879F8" w:rsidP="007879F8">
      <w:pPr>
        <w:pBdr>
          <w:top w:val="nil"/>
          <w:left w:val="nil"/>
          <w:bottom w:val="nil"/>
          <w:right w:val="nil"/>
          <w:between w:val="nil"/>
        </w:pBdr>
        <w:spacing w:after="0" w:line="240" w:lineRule="auto"/>
        <w:jc w:val="both"/>
        <w:rPr>
          <w:rFonts w:ascii="Calibri" w:eastAsia="Calibri" w:hAnsi="Calibri" w:cs="Calibri"/>
          <w:bCs/>
          <w:color w:val="000000"/>
          <w:lang w:val="it-IT"/>
        </w:rPr>
      </w:pPr>
      <w:r w:rsidRPr="005047B2">
        <w:rPr>
          <w:rFonts w:ascii="Calibri" w:eastAsia="Calibri" w:hAnsi="Calibri" w:cs="Calibri"/>
          <w:bCs/>
          <w:color w:val="000000"/>
          <w:highlight w:val="yellow"/>
        </w:rPr>
        <w:t>Cheltuielile administrative nu pot depăși 10% din bugetul total, iar cele pentru echipamente și accesorii – maxim 15%.</w:t>
      </w:r>
    </w:p>
    <w:p w14:paraId="0511B8EA" w14:textId="77777777" w:rsidR="00066F58" w:rsidRPr="00066F58" w:rsidRDefault="00066F58" w:rsidP="00066F58">
      <w:pPr>
        <w:pBdr>
          <w:top w:val="nil"/>
          <w:left w:val="nil"/>
          <w:bottom w:val="nil"/>
          <w:right w:val="nil"/>
          <w:between w:val="nil"/>
        </w:pBdr>
        <w:spacing w:after="0" w:line="240" w:lineRule="auto"/>
        <w:jc w:val="both"/>
        <w:rPr>
          <w:rFonts w:ascii="Calibri" w:eastAsia="Calibri" w:hAnsi="Calibri" w:cs="Calibri"/>
          <w:b/>
          <w:bCs/>
          <w:color w:val="000000"/>
          <w:lang w:val="it-IT"/>
        </w:rPr>
      </w:pPr>
    </w:p>
    <w:p w14:paraId="1EFCB96F" w14:textId="77777777" w:rsidR="00066F58" w:rsidRPr="00584D35" w:rsidRDefault="00066F58" w:rsidP="00066F58">
      <w:pPr>
        <w:pBdr>
          <w:top w:val="nil"/>
          <w:left w:val="nil"/>
          <w:bottom w:val="nil"/>
          <w:right w:val="nil"/>
          <w:between w:val="nil"/>
        </w:pBdr>
        <w:spacing w:after="0" w:line="240" w:lineRule="auto"/>
        <w:jc w:val="both"/>
        <w:rPr>
          <w:rFonts w:ascii="Calibri" w:eastAsia="Calibri" w:hAnsi="Calibri" w:cs="Calibri"/>
          <w:b/>
          <w:bCs/>
          <w:color w:val="000000"/>
          <w:lang w:val="it-IT"/>
        </w:rPr>
      </w:pPr>
      <w:r w:rsidRPr="00066F58">
        <w:rPr>
          <w:rFonts w:ascii="Calibri" w:eastAsia="Calibri" w:hAnsi="Calibri" w:cs="Calibri"/>
          <w:b/>
          <w:bCs/>
          <w:color w:val="000000"/>
          <w:lang w:val="it-IT"/>
        </w:rPr>
        <w:t xml:space="preserve">Cheltuieli neeligibile: </w:t>
      </w:r>
    </w:p>
    <w:p w14:paraId="6205CD22" w14:textId="77777777" w:rsidR="00584D35" w:rsidRPr="00066F58" w:rsidRDefault="00584D35" w:rsidP="00066F58">
      <w:pPr>
        <w:pBdr>
          <w:top w:val="nil"/>
          <w:left w:val="nil"/>
          <w:bottom w:val="nil"/>
          <w:right w:val="nil"/>
          <w:between w:val="nil"/>
        </w:pBdr>
        <w:spacing w:after="0" w:line="240" w:lineRule="auto"/>
        <w:jc w:val="both"/>
        <w:rPr>
          <w:rFonts w:ascii="Calibri" w:eastAsia="Calibri" w:hAnsi="Calibri" w:cs="Calibri"/>
          <w:b/>
          <w:bCs/>
          <w:color w:val="000000"/>
          <w:lang w:val="it-IT"/>
        </w:rPr>
      </w:pPr>
    </w:p>
    <w:p w14:paraId="6062A313" w14:textId="6F413E49" w:rsidR="00066F58" w:rsidRPr="002B7DCA" w:rsidRDefault="00066F58" w:rsidP="256C5EB9">
      <w:pPr>
        <w:pStyle w:val="ListParagraph"/>
        <w:numPr>
          <w:ilvl w:val="0"/>
          <w:numId w:val="21"/>
        </w:numPr>
        <w:pBdr>
          <w:top w:val="nil"/>
          <w:left w:val="nil"/>
          <w:bottom w:val="nil"/>
          <w:right w:val="nil"/>
          <w:between w:val="nil"/>
        </w:pBdr>
        <w:spacing w:after="0" w:line="240" w:lineRule="auto"/>
        <w:jc w:val="both"/>
        <w:rPr>
          <w:rFonts w:ascii="Calibri" w:eastAsia="Calibri" w:hAnsi="Calibri" w:cs="Calibri"/>
          <w:color w:val="000000"/>
          <w:lang w:val="it-IT"/>
        </w:rPr>
      </w:pPr>
      <w:r w:rsidRPr="27CA1BB1">
        <w:rPr>
          <w:rFonts w:ascii="Calibri" w:eastAsia="Calibri" w:hAnsi="Calibri" w:cs="Calibri"/>
          <w:color w:val="000000" w:themeColor="text1"/>
          <w:lang w:val="it-IT"/>
        </w:rPr>
        <w:t>Activitățile care depășesc scopul și obiectivele acceptate ale proiectului/ini</w:t>
      </w:r>
      <w:r w:rsidR="00410E1F" w:rsidRPr="27CA1BB1">
        <w:rPr>
          <w:rFonts w:ascii="Calibri" w:eastAsia="Calibri" w:hAnsi="Calibri" w:cs="Calibri"/>
          <w:color w:val="000000" w:themeColor="text1"/>
          <w:lang w:val="it-IT"/>
        </w:rPr>
        <w:t>ț</w:t>
      </w:r>
      <w:r w:rsidRPr="27CA1BB1">
        <w:rPr>
          <w:rFonts w:ascii="Calibri" w:eastAsia="Calibri" w:hAnsi="Calibri" w:cs="Calibri"/>
          <w:color w:val="000000" w:themeColor="text1"/>
          <w:lang w:val="it-IT"/>
        </w:rPr>
        <w:t>iativei</w:t>
      </w:r>
      <w:r w:rsidR="00794933">
        <w:rPr>
          <w:rFonts w:ascii="Calibri" w:eastAsia="Calibri" w:hAnsi="Calibri" w:cs="Calibri"/>
          <w:color w:val="000000" w:themeColor="text1"/>
          <w:lang w:val="it-IT"/>
        </w:rPr>
        <w:t>.</w:t>
      </w:r>
      <w:r w:rsidRPr="27CA1BB1">
        <w:rPr>
          <w:rFonts w:ascii="Calibri" w:eastAsia="Calibri" w:hAnsi="Calibri" w:cs="Calibri"/>
          <w:color w:val="000000" w:themeColor="text1"/>
          <w:lang w:val="it-IT"/>
        </w:rPr>
        <w:t xml:space="preserve"> </w:t>
      </w:r>
    </w:p>
    <w:p w14:paraId="4317023E" w14:textId="34FF6531" w:rsidR="00066F58" w:rsidRPr="002B7DCA" w:rsidRDefault="00066F58" w:rsidP="256C5EB9">
      <w:pPr>
        <w:pStyle w:val="ListParagraph"/>
        <w:numPr>
          <w:ilvl w:val="0"/>
          <w:numId w:val="21"/>
        </w:numPr>
        <w:pBdr>
          <w:top w:val="nil"/>
          <w:left w:val="nil"/>
          <w:bottom w:val="nil"/>
          <w:right w:val="nil"/>
          <w:between w:val="nil"/>
        </w:pBdr>
        <w:spacing w:after="0" w:line="240" w:lineRule="auto"/>
        <w:jc w:val="both"/>
        <w:rPr>
          <w:rFonts w:ascii="Calibri" w:eastAsia="Calibri" w:hAnsi="Calibri" w:cs="Calibri"/>
          <w:color w:val="000000"/>
          <w:lang w:val="it-IT"/>
        </w:rPr>
      </w:pPr>
      <w:r w:rsidRPr="07537C81">
        <w:rPr>
          <w:rFonts w:ascii="Calibri" w:eastAsia="Calibri" w:hAnsi="Calibri" w:cs="Calibri"/>
          <w:color w:val="000000" w:themeColor="text1"/>
          <w:lang w:val="it-IT"/>
        </w:rPr>
        <w:t>Costurile suportate înainte sau după perioada oficială de acțiune a proiectului/ini</w:t>
      </w:r>
      <w:r w:rsidR="00410E1F" w:rsidRPr="07537C81">
        <w:rPr>
          <w:rFonts w:ascii="Calibri" w:eastAsia="Calibri" w:hAnsi="Calibri" w:cs="Calibri"/>
          <w:color w:val="000000" w:themeColor="text1"/>
          <w:lang w:val="it-IT"/>
        </w:rPr>
        <w:t>ț</w:t>
      </w:r>
      <w:r w:rsidRPr="07537C81">
        <w:rPr>
          <w:rFonts w:ascii="Calibri" w:eastAsia="Calibri" w:hAnsi="Calibri" w:cs="Calibri"/>
          <w:color w:val="000000" w:themeColor="text1"/>
          <w:lang w:val="it-IT"/>
        </w:rPr>
        <w:t>iativei</w:t>
      </w:r>
      <w:r w:rsidR="00794933">
        <w:rPr>
          <w:rFonts w:ascii="Calibri" w:eastAsia="Calibri" w:hAnsi="Calibri" w:cs="Calibri"/>
          <w:color w:val="000000" w:themeColor="text1"/>
          <w:lang w:val="it-IT"/>
        </w:rPr>
        <w:t>.</w:t>
      </w:r>
      <w:r w:rsidRPr="07537C81">
        <w:rPr>
          <w:rFonts w:ascii="Calibri" w:eastAsia="Calibri" w:hAnsi="Calibri" w:cs="Calibri"/>
          <w:color w:val="000000" w:themeColor="text1"/>
          <w:lang w:val="it-IT"/>
        </w:rPr>
        <w:t xml:space="preserve"> </w:t>
      </w:r>
    </w:p>
    <w:p w14:paraId="64BDE567" w14:textId="44D9C737" w:rsidR="00066F58" w:rsidRPr="002B7DCA" w:rsidRDefault="00066F58" w:rsidP="256C5EB9">
      <w:pPr>
        <w:pStyle w:val="ListParagraph"/>
        <w:numPr>
          <w:ilvl w:val="0"/>
          <w:numId w:val="21"/>
        </w:numPr>
        <w:pBdr>
          <w:top w:val="nil"/>
          <w:left w:val="nil"/>
          <w:bottom w:val="nil"/>
          <w:right w:val="nil"/>
          <w:between w:val="nil"/>
        </w:pBdr>
        <w:spacing w:after="0" w:line="240" w:lineRule="auto"/>
        <w:jc w:val="both"/>
        <w:rPr>
          <w:rFonts w:ascii="Calibri" w:eastAsia="Calibri" w:hAnsi="Calibri" w:cs="Calibri"/>
          <w:color w:val="000000"/>
          <w:lang w:val="it-IT"/>
        </w:rPr>
      </w:pPr>
      <w:r w:rsidRPr="07537C81">
        <w:rPr>
          <w:rFonts w:ascii="Calibri" w:eastAsia="Calibri" w:hAnsi="Calibri" w:cs="Calibri"/>
          <w:color w:val="000000" w:themeColor="text1"/>
          <w:lang w:val="it-IT"/>
        </w:rPr>
        <w:t>Plățile în avans sau împrumuturi din contul mijloacelor financiare ale proiectului/ini</w:t>
      </w:r>
      <w:r w:rsidR="00410E1F" w:rsidRPr="07537C81">
        <w:rPr>
          <w:rFonts w:ascii="Calibri" w:eastAsia="Calibri" w:hAnsi="Calibri" w:cs="Calibri"/>
          <w:color w:val="000000" w:themeColor="text1"/>
          <w:lang w:val="it-IT"/>
        </w:rPr>
        <w:t>ț</w:t>
      </w:r>
      <w:r w:rsidRPr="07537C81">
        <w:rPr>
          <w:rFonts w:ascii="Calibri" w:eastAsia="Calibri" w:hAnsi="Calibri" w:cs="Calibri"/>
          <w:color w:val="000000" w:themeColor="text1"/>
          <w:lang w:val="it-IT"/>
        </w:rPr>
        <w:t>iativei acordate altor entități</w:t>
      </w:r>
      <w:r w:rsidR="00794933">
        <w:rPr>
          <w:rFonts w:ascii="Calibri" w:eastAsia="Calibri" w:hAnsi="Calibri" w:cs="Calibri"/>
          <w:color w:val="000000" w:themeColor="text1"/>
          <w:lang w:val="it-IT"/>
        </w:rPr>
        <w:t>.</w:t>
      </w:r>
    </w:p>
    <w:p w14:paraId="64169B4C" w14:textId="71BC6E95" w:rsidR="00066F58" w:rsidRPr="002B7DCA" w:rsidRDefault="00066F58" w:rsidP="256C5EB9">
      <w:pPr>
        <w:pStyle w:val="ListParagraph"/>
        <w:numPr>
          <w:ilvl w:val="0"/>
          <w:numId w:val="21"/>
        </w:numPr>
        <w:pBdr>
          <w:top w:val="nil"/>
          <w:left w:val="nil"/>
          <w:bottom w:val="nil"/>
          <w:right w:val="nil"/>
          <w:between w:val="nil"/>
        </w:pBdr>
        <w:spacing w:after="0" w:line="240" w:lineRule="auto"/>
        <w:jc w:val="both"/>
        <w:rPr>
          <w:rFonts w:ascii="Calibri" w:eastAsia="Calibri" w:hAnsi="Calibri" w:cs="Calibri"/>
          <w:color w:val="000000"/>
          <w:lang w:val="it-IT"/>
        </w:rPr>
      </w:pPr>
      <w:r w:rsidRPr="27CA1BB1">
        <w:rPr>
          <w:rFonts w:ascii="Calibri" w:eastAsia="Calibri" w:hAnsi="Calibri" w:cs="Calibri"/>
          <w:color w:val="000000" w:themeColor="text1"/>
          <w:lang w:val="it-IT"/>
        </w:rPr>
        <w:t>Activitățile interzise</w:t>
      </w:r>
      <w:r w:rsidR="00410E1F" w:rsidRPr="27CA1BB1">
        <w:rPr>
          <w:rFonts w:ascii="Calibri" w:eastAsia="Calibri" w:hAnsi="Calibri" w:cs="Calibri"/>
          <w:color w:val="000000" w:themeColor="text1"/>
          <w:lang w:val="it-IT"/>
        </w:rPr>
        <w:t>/ce nu corespund scopului</w:t>
      </w:r>
      <w:r w:rsidRPr="27CA1BB1">
        <w:rPr>
          <w:rFonts w:ascii="Calibri" w:eastAsia="Calibri" w:hAnsi="Calibri" w:cs="Calibri"/>
          <w:color w:val="000000" w:themeColor="text1"/>
          <w:lang w:val="it-IT"/>
        </w:rPr>
        <w:t xml:space="preserve"> proiectului/ini</w:t>
      </w:r>
      <w:r w:rsidR="00410E1F" w:rsidRPr="27CA1BB1">
        <w:rPr>
          <w:rFonts w:ascii="Calibri" w:eastAsia="Calibri" w:hAnsi="Calibri" w:cs="Calibri"/>
          <w:color w:val="000000" w:themeColor="text1"/>
          <w:lang w:val="it-IT"/>
        </w:rPr>
        <w:t>ț</w:t>
      </w:r>
      <w:r w:rsidRPr="27CA1BB1">
        <w:rPr>
          <w:rFonts w:ascii="Calibri" w:eastAsia="Calibri" w:hAnsi="Calibri" w:cs="Calibri"/>
          <w:color w:val="000000" w:themeColor="text1"/>
          <w:lang w:val="it-IT"/>
        </w:rPr>
        <w:t>iativei</w:t>
      </w:r>
      <w:r w:rsidR="00794933">
        <w:rPr>
          <w:rFonts w:ascii="Calibri" w:eastAsia="Calibri" w:hAnsi="Calibri" w:cs="Calibri"/>
          <w:color w:val="000000" w:themeColor="text1"/>
          <w:lang w:val="it-IT"/>
        </w:rPr>
        <w:t>.</w:t>
      </w:r>
      <w:r w:rsidRPr="27CA1BB1">
        <w:rPr>
          <w:rFonts w:ascii="Calibri" w:eastAsia="Calibri" w:hAnsi="Calibri" w:cs="Calibri"/>
          <w:color w:val="000000" w:themeColor="text1"/>
          <w:lang w:val="it-IT"/>
        </w:rPr>
        <w:t xml:space="preserve"> </w:t>
      </w:r>
    </w:p>
    <w:p w14:paraId="5250AE9D" w14:textId="64EB2FA8" w:rsidR="00066F58" w:rsidRPr="002B7DCA" w:rsidRDefault="00066F58" w:rsidP="256C5EB9">
      <w:pPr>
        <w:pStyle w:val="ListParagraph"/>
        <w:numPr>
          <w:ilvl w:val="0"/>
          <w:numId w:val="21"/>
        </w:numPr>
        <w:pBdr>
          <w:top w:val="nil"/>
          <w:left w:val="nil"/>
          <w:bottom w:val="nil"/>
          <w:right w:val="nil"/>
          <w:between w:val="nil"/>
        </w:pBdr>
        <w:spacing w:after="0" w:line="240" w:lineRule="auto"/>
        <w:jc w:val="both"/>
        <w:rPr>
          <w:rFonts w:ascii="Calibri" w:eastAsia="Calibri" w:hAnsi="Calibri" w:cs="Calibri"/>
          <w:color w:val="000000"/>
          <w:lang w:val="it-IT"/>
        </w:rPr>
      </w:pPr>
      <w:r w:rsidRPr="27CA1BB1">
        <w:rPr>
          <w:rFonts w:ascii="Calibri" w:eastAsia="Calibri" w:hAnsi="Calibri" w:cs="Calibri"/>
          <w:color w:val="000000" w:themeColor="text1"/>
          <w:lang w:val="it-IT"/>
        </w:rPr>
        <w:t>Cadouri, gratuități, amenzi, băuturi alcoolice și produse de tutungerie</w:t>
      </w:r>
      <w:r w:rsidR="00794933">
        <w:rPr>
          <w:rFonts w:ascii="Calibri" w:eastAsia="Calibri" w:hAnsi="Calibri" w:cs="Calibri"/>
          <w:color w:val="000000" w:themeColor="text1"/>
          <w:lang w:val="it-IT"/>
        </w:rPr>
        <w:t>.</w:t>
      </w:r>
      <w:r w:rsidRPr="27CA1BB1">
        <w:rPr>
          <w:rFonts w:ascii="Calibri" w:eastAsia="Calibri" w:hAnsi="Calibri" w:cs="Calibri"/>
          <w:color w:val="000000" w:themeColor="text1"/>
          <w:lang w:val="it-IT"/>
        </w:rPr>
        <w:t xml:space="preserve"> </w:t>
      </w:r>
    </w:p>
    <w:p w14:paraId="7C47AE79" w14:textId="2D901EAB" w:rsidR="00066F58" w:rsidRPr="002B7DCA" w:rsidRDefault="00066F58" w:rsidP="256C5EB9">
      <w:pPr>
        <w:pStyle w:val="ListParagraph"/>
        <w:numPr>
          <w:ilvl w:val="0"/>
          <w:numId w:val="21"/>
        </w:numPr>
        <w:pBdr>
          <w:top w:val="nil"/>
          <w:left w:val="nil"/>
          <w:bottom w:val="nil"/>
          <w:right w:val="nil"/>
          <w:between w:val="nil"/>
        </w:pBdr>
        <w:spacing w:after="0" w:line="240" w:lineRule="auto"/>
        <w:jc w:val="both"/>
        <w:rPr>
          <w:rFonts w:ascii="Calibri" w:eastAsia="Calibri" w:hAnsi="Calibri" w:cs="Calibri"/>
          <w:color w:val="000000"/>
          <w:lang w:val="it-IT"/>
        </w:rPr>
      </w:pPr>
      <w:r w:rsidRPr="437475EA">
        <w:rPr>
          <w:rFonts w:ascii="Calibri" w:eastAsia="Calibri" w:hAnsi="Calibri" w:cs="Calibri"/>
          <w:color w:val="000000" w:themeColor="text1"/>
          <w:lang w:val="it-IT"/>
        </w:rPr>
        <w:t>Datorii prescrise, costuri legate de urmărirea datoriilor și costurile de asistență juridică asociate cu recuperarea datoriilor</w:t>
      </w:r>
      <w:r w:rsidR="00794933">
        <w:rPr>
          <w:rFonts w:ascii="Calibri" w:eastAsia="Calibri" w:hAnsi="Calibri" w:cs="Calibri"/>
          <w:color w:val="000000" w:themeColor="text1"/>
          <w:lang w:val="it-IT"/>
        </w:rPr>
        <w:t>.</w:t>
      </w:r>
      <w:r w:rsidRPr="437475EA">
        <w:rPr>
          <w:rFonts w:ascii="Calibri" w:eastAsia="Calibri" w:hAnsi="Calibri" w:cs="Calibri"/>
          <w:color w:val="000000" w:themeColor="text1"/>
          <w:lang w:val="it-IT"/>
        </w:rPr>
        <w:t xml:space="preserve"> </w:t>
      </w:r>
    </w:p>
    <w:p w14:paraId="64FD584F" w14:textId="0CF54969" w:rsidR="00066F58" w:rsidRPr="002B7DCA" w:rsidRDefault="00066F58" w:rsidP="256C5EB9">
      <w:pPr>
        <w:pStyle w:val="ListParagraph"/>
        <w:numPr>
          <w:ilvl w:val="0"/>
          <w:numId w:val="21"/>
        </w:numPr>
        <w:pBdr>
          <w:top w:val="nil"/>
          <w:left w:val="nil"/>
          <w:bottom w:val="nil"/>
          <w:right w:val="nil"/>
          <w:between w:val="nil"/>
        </w:pBdr>
        <w:spacing w:after="0" w:line="240" w:lineRule="auto"/>
        <w:jc w:val="both"/>
        <w:rPr>
          <w:rFonts w:ascii="Calibri" w:eastAsia="Calibri" w:hAnsi="Calibri" w:cs="Calibri"/>
          <w:color w:val="000000"/>
          <w:lang w:val="it-IT"/>
        </w:rPr>
      </w:pPr>
      <w:r w:rsidRPr="437475EA">
        <w:rPr>
          <w:rFonts w:ascii="Calibri" w:eastAsia="Calibri" w:hAnsi="Calibri" w:cs="Calibri"/>
          <w:color w:val="000000" w:themeColor="text1"/>
          <w:lang w:val="it-IT"/>
        </w:rPr>
        <w:t xml:space="preserve">Amenzi și penalități ce rezultă din încălcarea sau incapacitatea de a respecta prevederile legislației și a regulamentelor </w:t>
      </w:r>
      <w:r w:rsidR="00410E1F" w:rsidRPr="437475EA">
        <w:rPr>
          <w:rFonts w:ascii="Calibri" w:eastAsia="Calibri" w:hAnsi="Calibri" w:cs="Calibri"/>
          <w:color w:val="000000" w:themeColor="text1"/>
          <w:lang w:val="it-IT"/>
        </w:rPr>
        <w:t>naționale</w:t>
      </w:r>
      <w:r w:rsidRPr="437475EA">
        <w:rPr>
          <w:rFonts w:ascii="Calibri" w:eastAsia="Calibri" w:hAnsi="Calibri" w:cs="Calibri"/>
          <w:color w:val="000000" w:themeColor="text1"/>
          <w:lang w:val="it-IT"/>
        </w:rPr>
        <w:t xml:space="preserve"> și</w:t>
      </w:r>
      <w:r w:rsidR="00410E1F" w:rsidRPr="437475EA">
        <w:rPr>
          <w:rFonts w:ascii="Calibri" w:eastAsia="Calibri" w:hAnsi="Calibri" w:cs="Calibri"/>
          <w:color w:val="000000" w:themeColor="text1"/>
          <w:lang w:val="it-IT"/>
        </w:rPr>
        <w:t>/sau</w:t>
      </w:r>
      <w:r w:rsidRPr="437475EA">
        <w:rPr>
          <w:rFonts w:ascii="Calibri" w:eastAsia="Calibri" w:hAnsi="Calibri" w:cs="Calibri"/>
          <w:color w:val="000000" w:themeColor="text1"/>
          <w:lang w:val="it-IT"/>
        </w:rPr>
        <w:t xml:space="preserve"> locale</w:t>
      </w:r>
      <w:r w:rsidR="00794933">
        <w:rPr>
          <w:rFonts w:ascii="Calibri" w:eastAsia="Calibri" w:hAnsi="Calibri" w:cs="Calibri"/>
          <w:color w:val="000000" w:themeColor="text1"/>
          <w:lang w:val="it-IT"/>
        </w:rPr>
        <w:t>.</w:t>
      </w:r>
      <w:r w:rsidRPr="437475EA">
        <w:rPr>
          <w:rFonts w:ascii="Calibri" w:eastAsia="Calibri" w:hAnsi="Calibri" w:cs="Calibri"/>
          <w:color w:val="000000" w:themeColor="text1"/>
          <w:lang w:val="it-IT"/>
        </w:rPr>
        <w:t xml:space="preserve"> </w:t>
      </w:r>
    </w:p>
    <w:p w14:paraId="3B95B365" w14:textId="390DF8F8" w:rsidR="00066F58" w:rsidRPr="002B7DCA" w:rsidRDefault="00066F58" w:rsidP="2B504A0B">
      <w:pPr>
        <w:pStyle w:val="ListParagraph"/>
        <w:numPr>
          <w:ilvl w:val="0"/>
          <w:numId w:val="21"/>
        </w:numPr>
        <w:pBdr>
          <w:top w:val="nil"/>
          <w:left w:val="nil"/>
          <w:bottom w:val="nil"/>
          <w:right w:val="nil"/>
          <w:between w:val="nil"/>
        </w:pBdr>
        <w:spacing w:after="0" w:line="240" w:lineRule="auto"/>
        <w:jc w:val="both"/>
        <w:rPr>
          <w:rFonts w:ascii="Calibri" w:eastAsia="Calibri" w:hAnsi="Calibri" w:cs="Calibri"/>
          <w:color w:val="000000" w:themeColor="text1"/>
          <w:lang w:val="it-IT"/>
        </w:rPr>
      </w:pPr>
      <w:r w:rsidRPr="2B504A0B">
        <w:rPr>
          <w:rFonts w:ascii="Calibri" w:eastAsia="Calibri" w:hAnsi="Calibri" w:cs="Calibri"/>
          <w:color w:val="000000" w:themeColor="text1"/>
          <w:lang w:val="it-IT"/>
        </w:rPr>
        <w:t>Plăți în avans nejustificate</w:t>
      </w:r>
      <w:r w:rsidR="00794933">
        <w:rPr>
          <w:rFonts w:ascii="Calibri" w:eastAsia="Calibri" w:hAnsi="Calibri" w:cs="Calibri"/>
          <w:color w:val="000000" w:themeColor="text1"/>
          <w:lang w:val="it-IT"/>
        </w:rPr>
        <w:t>.</w:t>
      </w:r>
    </w:p>
    <w:p w14:paraId="1AFBBDB8" w14:textId="2DC233D1" w:rsidR="00066F58" w:rsidRPr="002B7DCA" w:rsidRDefault="00066F58" w:rsidP="2B504A0B">
      <w:pPr>
        <w:pStyle w:val="ListParagraph"/>
        <w:numPr>
          <w:ilvl w:val="0"/>
          <w:numId w:val="21"/>
        </w:numPr>
        <w:pBdr>
          <w:top w:val="nil"/>
          <w:left w:val="nil"/>
          <w:bottom w:val="nil"/>
          <w:right w:val="nil"/>
          <w:between w:val="nil"/>
        </w:pBdr>
        <w:spacing w:after="0" w:line="240" w:lineRule="auto"/>
        <w:jc w:val="both"/>
        <w:rPr>
          <w:rFonts w:ascii="Calibri" w:eastAsia="Calibri" w:hAnsi="Calibri" w:cs="Calibri"/>
          <w:color w:val="000000" w:themeColor="text1"/>
          <w:lang w:val="it-IT"/>
        </w:rPr>
      </w:pPr>
      <w:r w:rsidRPr="2B504A0B">
        <w:rPr>
          <w:rFonts w:ascii="Calibri" w:eastAsia="Calibri" w:hAnsi="Calibri" w:cs="Calibri"/>
          <w:color w:val="000000" w:themeColor="text1"/>
          <w:lang w:val="it-IT"/>
        </w:rPr>
        <w:t>Costul estimat al contribuțiilor nemonetare. Toate costurile trebuie să acopere cheltuielile real suportate</w:t>
      </w:r>
      <w:r w:rsidR="00410E1F" w:rsidRPr="2B504A0B">
        <w:rPr>
          <w:rFonts w:ascii="Calibri" w:eastAsia="Calibri" w:hAnsi="Calibri" w:cs="Calibri"/>
          <w:color w:val="000000" w:themeColor="text1"/>
          <w:lang w:val="it-IT"/>
        </w:rPr>
        <w:t>, înosțite de documente justificative</w:t>
      </w:r>
      <w:r w:rsidRPr="2B504A0B">
        <w:rPr>
          <w:rFonts w:ascii="Calibri" w:eastAsia="Calibri" w:hAnsi="Calibri" w:cs="Calibri"/>
          <w:color w:val="000000" w:themeColor="text1"/>
          <w:lang w:val="it-IT"/>
        </w:rPr>
        <w:t xml:space="preserve">. </w:t>
      </w:r>
    </w:p>
    <w:p w14:paraId="124ABCDC" w14:textId="77777777" w:rsidR="00E7375C" w:rsidRDefault="00E7375C" w:rsidP="592C7B29">
      <w:pPr>
        <w:pStyle w:val="ListParagraph"/>
        <w:pBdr>
          <w:top w:val="nil"/>
          <w:left w:val="nil"/>
          <w:bottom w:val="nil"/>
          <w:right w:val="nil"/>
          <w:between w:val="nil"/>
        </w:pBdr>
        <w:spacing w:after="0" w:line="240" w:lineRule="auto"/>
        <w:jc w:val="both"/>
        <w:rPr>
          <w:rFonts w:ascii="Calibri" w:eastAsia="Calibri" w:hAnsi="Calibri" w:cs="Calibri"/>
          <w:color w:val="000000" w:themeColor="text1"/>
          <w:lang w:val="it-IT"/>
        </w:rPr>
      </w:pPr>
    </w:p>
    <w:p w14:paraId="410AB268" w14:textId="77777777" w:rsidR="00E7375C" w:rsidRDefault="00E7375C" w:rsidP="00E7375C">
      <w:pPr>
        <w:pBdr>
          <w:top w:val="nil"/>
          <w:left w:val="nil"/>
          <w:bottom w:val="nil"/>
          <w:right w:val="nil"/>
          <w:between w:val="nil"/>
        </w:pBdr>
        <w:spacing w:after="0" w:line="240" w:lineRule="auto"/>
        <w:jc w:val="both"/>
        <w:rPr>
          <w:rFonts w:ascii="Calibri" w:eastAsia="Calibri" w:hAnsi="Calibri" w:cs="Calibri"/>
          <w:color w:val="000000" w:themeColor="text1"/>
          <w:lang w:val="ro-RO"/>
        </w:rPr>
      </w:pPr>
      <w:r w:rsidRPr="04CE4AF2">
        <w:rPr>
          <w:rFonts w:ascii="Calibri" w:eastAsia="Calibri" w:hAnsi="Calibri" w:cs="Calibri"/>
          <w:color w:val="000000" w:themeColor="text1"/>
          <w:lang w:val="ro-RO"/>
        </w:rPr>
        <w:t>Toate cheltuielile trebuie să fie justificate cu documente legale și să fie suportate exclusiv în perioada eligibilă a inițiativei.</w:t>
      </w:r>
    </w:p>
    <w:p w14:paraId="0B044F83" w14:textId="77777777" w:rsidR="00874488" w:rsidRDefault="00874488" w:rsidP="00E7375C">
      <w:pPr>
        <w:pBdr>
          <w:top w:val="nil"/>
          <w:left w:val="nil"/>
          <w:bottom w:val="nil"/>
          <w:right w:val="nil"/>
          <w:between w:val="nil"/>
        </w:pBdr>
        <w:spacing w:after="0" w:line="240" w:lineRule="auto"/>
        <w:jc w:val="both"/>
        <w:rPr>
          <w:rFonts w:ascii="Calibri" w:eastAsia="Calibri" w:hAnsi="Calibri" w:cs="Calibri"/>
          <w:color w:val="000000" w:themeColor="text1"/>
          <w:lang w:val="ro-RO"/>
        </w:rPr>
      </w:pPr>
    </w:p>
    <w:p w14:paraId="173B759D" w14:textId="77777777" w:rsidR="00874488" w:rsidRPr="00874488" w:rsidRDefault="00874488" w:rsidP="00874488">
      <w:pPr>
        <w:pBdr>
          <w:top w:val="nil"/>
          <w:left w:val="nil"/>
          <w:bottom w:val="nil"/>
          <w:right w:val="nil"/>
          <w:between w:val="nil"/>
        </w:pBdr>
        <w:spacing w:after="0" w:line="240" w:lineRule="auto"/>
        <w:jc w:val="both"/>
        <w:rPr>
          <w:rFonts w:ascii="Calibri" w:eastAsia="Calibri" w:hAnsi="Calibri" w:cs="Calibri"/>
          <w:color w:val="000000"/>
          <w:lang w:val="ro-RO"/>
        </w:rPr>
      </w:pPr>
      <w:r w:rsidRPr="00874488">
        <w:rPr>
          <w:rFonts w:ascii="Calibri" w:eastAsia="Calibri" w:hAnsi="Calibri" w:cs="Calibri"/>
          <w:b/>
          <w:bCs/>
          <w:color w:val="000000"/>
          <w:lang w:val="ro-RO"/>
        </w:rPr>
        <w:t>Procesul de evaluare:</w:t>
      </w:r>
    </w:p>
    <w:p w14:paraId="5F1BB36B" w14:textId="77777777" w:rsidR="00874488" w:rsidRPr="00874488" w:rsidRDefault="00874488" w:rsidP="2B504A0B">
      <w:pPr>
        <w:numPr>
          <w:ilvl w:val="0"/>
          <w:numId w:val="32"/>
        </w:numPr>
        <w:pBdr>
          <w:top w:val="nil"/>
          <w:left w:val="nil"/>
          <w:bottom w:val="nil"/>
          <w:right w:val="nil"/>
          <w:between w:val="nil"/>
        </w:pBdr>
        <w:spacing w:after="0" w:line="240" w:lineRule="auto"/>
        <w:jc w:val="both"/>
        <w:rPr>
          <w:rFonts w:ascii="Calibri" w:eastAsia="Calibri" w:hAnsi="Calibri" w:cs="Calibri"/>
          <w:color w:val="000000"/>
          <w:lang w:val="ro-RO"/>
        </w:rPr>
      </w:pPr>
      <w:r w:rsidRPr="2B504A0B">
        <w:rPr>
          <w:rFonts w:ascii="Calibri" w:eastAsia="Calibri" w:hAnsi="Calibri" w:cs="Calibri"/>
          <w:color w:val="000000" w:themeColor="text1"/>
          <w:lang w:val="ro-RO"/>
        </w:rPr>
        <w:lastRenderedPageBreak/>
        <w:t>Aplicațiile vor fi analizate de un comitet mixt format din reprezentanți Tdh și experți independenți.</w:t>
      </w:r>
    </w:p>
    <w:p w14:paraId="44BEF03B" w14:textId="77777777" w:rsidR="00874488" w:rsidRPr="00874488" w:rsidRDefault="00874488" w:rsidP="2B504A0B">
      <w:pPr>
        <w:numPr>
          <w:ilvl w:val="0"/>
          <w:numId w:val="32"/>
        </w:numPr>
        <w:pBdr>
          <w:top w:val="nil"/>
          <w:left w:val="nil"/>
          <w:bottom w:val="nil"/>
          <w:right w:val="nil"/>
          <w:between w:val="nil"/>
        </w:pBdr>
        <w:spacing w:after="0" w:line="240" w:lineRule="auto"/>
        <w:jc w:val="both"/>
        <w:rPr>
          <w:rFonts w:ascii="Calibri" w:eastAsia="Calibri" w:hAnsi="Calibri" w:cs="Calibri"/>
          <w:color w:val="000000"/>
          <w:lang w:val="ro-RO"/>
        </w:rPr>
      </w:pPr>
      <w:r w:rsidRPr="2B504A0B">
        <w:rPr>
          <w:rFonts w:ascii="Calibri" w:eastAsia="Calibri" w:hAnsi="Calibri" w:cs="Calibri"/>
          <w:color w:val="000000" w:themeColor="text1"/>
          <w:lang w:val="ro-RO"/>
        </w:rPr>
        <w:t>Evaluarea se va face pe baza criteriilor de mai jos. În unele cazuri, se pot solicita clarificări sau scurte interviuri.</w:t>
      </w:r>
    </w:p>
    <w:p w14:paraId="6C12D189" w14:textId="21E6E0A8" w:rsidR="00874488" w:rsidRPr="00874488" w:rsidRDefault="00874488" w:rsidP="2B504A0B">
      <w:pPr>
        <w:numPr>
          <w:ilvl w:val="0"/>
          <w:numId w:val="32"/>
        </w:numPr>
        <w:pBdr>
          <w:top w:val="nil"/>
          <w:left w:val="nil"/>
          <w:bottom w:val="nil"/>
          <w:right w:val="nil"/>
          <w:between w:val="nil"/>
        </w:pBdr>
        <w:spacing w:after="0" w:line="240" w:lineRule="auto"/>
        <w:jc w:val="both"/>
        <w:rPr>
          <w:rFonts w:ascii="Calibri" w:eastAsia="Calibri" w:hAnsi="Calibri" w:cs="Calibri"/>
          <w:color w:val="000000"/>
          <w:lang w:val="ro-RO"/>
        </w:rPr>
      </w:pPr>
      <w:r w:rsidRPr="2B504A0B">
        <w:rPr>
          <w:rFonts w:ascii="Calibri" w:eastAsia="Calibri" w:hAnsi="Calibri" w:cs="Calibri"/>
          <w:color w:val="000000" w:themeColor="text1"/>
          <w:lang w:val="ro-RO"/>
        </w:rPr>
        <w:t xml:space="preserve">Rezultatele finale vor fi comunicate în </w:t>
      </w:r>
      <w:r w:rsidR="00796E4C">
        <w:rPr>
          <w:rFonts w:ascii="Calibri" w:eastAsia="Calibri" w:hAnsi="Calibri" w:cs="Calibri"/>
          <w:color w:val="000000" w:themeColor="text1"/>
          <w:lang w:val="ro-RO"/>
        </w:rPr>
        <w:t>06</w:t>
      </w:r>
      <w:r w:rsidRPr="2B504A0B">
        <w:rPr>
          <w:rFonts w:ascii="Calibri" w:eastAsia="Calibri" w:hAnsi="Calibri" w:cs="Calibri"/>
          <w:color w:val="000000" w:themeColor="text1"/>
          <w:highlight w:val="yellow"/>
          <w:lang w:val="ro-RO"/>
        </w:rPr>
        <w:t xml:space="preserve"> </w:t>
      </w:r>
      <w:r w:rsidR="00796E4C">
        <w:rPr>
          <w:rFonts w:ascii="Calibri" w:eastAsia="Calibri" w:hAnsi="Calibri" w:cs="Calibri"/>
          <w:color w:val="000000" w:themeColor="text1"/>
          <w:highlight w:val="yellow"/>
          <w:lang w:val="ro-RO"/>
        </w:rPr>
        <w:t>octombrie</w:t>
      </w:r>
      <w:r w:rsidRPr="2B504A0B">
        <w:rPr>
          <w:rFonts w:ascii="Calibri" w:eastAsia="Calibri" w:hAnsi="Calibri" w:cs="Calibri"/>
          <w:color w:val="000000" w:themeColor="text1"/>
          <w:highlight w:val="yellow"/>
          <w:lang w:val="ro-RO"/>
        </w:rPr>
        <w:t xml:space="preserve"> 2025.</w:t>
      </w:r>
    </w:p>
    <w:p w14:paraId="03F02716" w14:textId="3F5E51B2" w:rsidR="00E7375C" w:rsidRPr="00066F58" w:rsidRDefault="00E7375C" w:rsidP="2B504A0B">
      <w:pPr>
        <w:pBdr>
          <w:top w:val="nil"/>
          <w:left w:val="nil"/>
          <w:bottom w:val="nil"/>
          <w:right w:val="nil"/>
          <w:between w:val="nil"/>
        </w:pBdr>
        <w:spacing w:after="0" w:line="240" w:lineRule="auto"/>
        <w:jc w:val="both"/>
        <w:rPr>
          <w:rFonts w:ascii="Calibri" w:eastAsia="Calibri" w:hAnsi="Calibri" w:cs="Calibri"/>
          <w:color w:val="000000"/>
          <w:lang w:val="ro-RO"/>
        </w:rPr>
      </w:pPr>
    </w:p>
    <w:p w14:paraId="6E013B27" w14:textId="5E689D68" w:rsidR="00CC4B0E" w:rsidRPr="005047B2" w:rsidRDefault="00CC4B0E" w:rsidP="2B504A0B">
      <w:pPr>
        <w:pBdr>
          <w:top w:val="nil"/>
          <w:left w:val="nil"/>
          <w:bottom w:val="nil"/>
          <w:right w:val="nil"/>
          <w:between w:val="nil"/>
        </w:pBdr>
        <w:spacing w:after="0" w:line="240" w:lineRule="auto"/>
        <w:jc w:val="both"/>
        <w:rPr>
          <w:rFonts w:ascii="Calibri" w:eastAsia="Calibri" w:hAnsi="Calibri" w:cs="Calibri"/>
          <w:b/>
          <w:bCs/>
        </w:rPr>
      </w:pPr>
      <w:r w:rsidRPr="005047B2">
        <w:rPr>
          <w:rFonts w:ascii="Calibri" w:eastAsia="Calibri" w:hAnsi="Calibri" w:cs="Calibri"/>
          <w:b/>
          <w:bCs/>
        </w:rPr>
        <w:t xml:space="preserve">Criterii de selecție: </w:t>
      </w:r>
    </w:p>
    <w:p w14:paraId="3441AD51" w14:textId="681501EE" w:rsidR="00CC4B0E" w:rsidRPr="005047B2" w:rsidRDefault="00CC4B0E" w:rsidP="2B504A0B">
      <w:pPr>
        <w:pStyle w:val="ListParagraph"/>
        <w:numPr>
          <w:ilvl w:val="0"/>
          <w:numId w:val="28"/>
        </w:numPr>
        <w:pBdr>
          <w:top w:val="nil"/>
          <w:left w:val="nil"/>
          <w:bottom w:val="nil"/>
          <w:right w:val="nil"/>
          <w:between w:val="nil"/>
        </w:pBdr>
        <w:spacing w:after="0" w:line="240" w:lineRule="auto"/>
        <w:jc w:val="both"/>
        <w:rPr>
          <w:rFonts w:ascii="Calibri" w:eastAsia="Calibri" w:hAnsi="Calibri" w:cs="Calibri"/>
          <w:lang w:val="ro-RO"/>
        </w:rPr>
      </w:pPr>
      <w:r w:rsidRPr="005047B2">
        <w:rPr>
          <w:rFonts w:ascii="Calibri" w:eastAsia="Calibri" w:hAnsi="Calibri" w:cs="Calibri"/>
          <w:lang w:val="ro-RO"/>
        </w:rPr>
        <w:t>Relevanța inițiativei pentru obiectivele apelului</w:t>
      </w:r>
      <w:r w:rsidR="005047B2">
        <w:rPr>
          <w:rFonts w:ascii="Calibri" w:eastAsia="Calibri" w:hAnsi="Calibri" w:cs="Calibri"/>
          <w:lang w:val="ro-RO"/>
        </w:rPr>
        <w:t>.</w:t>
      </w:r>
    </w:p>
    <w:p w14:paraId="56A2CC13" w14:textId="08F7FE60" w:rsidR="00CC4B0E" w:rsidRPr="005047B2" w:rsidRDefault="00CC4B0E" w:rsidP="2B504A0B">
      <w:pPr>
        <w:pStyle w:val="ListParagraph"/>
        <w:numPr>
          <w:ilvl w:val="0"/>
          <w:numId w:val="28"/>
        </w:numPr>
        <w:pBdr>
          <w:top w:val="nil"/>
          <w:left w:val="nil"/>
          <w:bottom w:val="nil"/>
          <w:right w:val="nil"/>
          <w:between w:val="nil"/>
        </w:pBdr>
        <w:spacing w:after="0" w:line="240" w:lineRule="auto"/>
        <w:jc w:val="both"/>
        <w:rPr>
          <w:rFonts w:ascii="Calibri" w:eastAsia="Calibri" w:hAnsi="Calibri" w:cs="Calibri"/>
          <w:lang w:val="ro-RO"/>
        </w:rPr>
      </w:pPr>
      <w:r w:rsidRPr="005047B2">
        <w:rPr>
          <w:rFonts w:ascii="Calibri" w:eastAsia="Calibri" w:hAnsi="Calibri" w:cs="Calibri"/>
          <w:lang w:val="ro-RO"/>
        </w:rPr>
        <w:t>Claritatea și fezabilitatea activităților și bugetului</w:t>
      </w:r>
      <w:r w:rsidR="005047B2">
        <w:rPr>
          <w:rFonts w:ascii="Calibri" w:eastAsia="Calibri" w:hAnsi="Calibri" w:cs="Calibri"/>
          <w:lang w:val="ro-RO"/>
        </w:rPr>
        <w:t>.</w:t>
      </w:r>
    </w:p>
    <w:p w14:paraId="3E7BD1F7" w14:textId="2CE66678" w:rsidR="00CC4B0E" w:rsidRPr="005047B2" w:rsidRDefault="00CC4B0E" w:rsidP="2B504A0B">
      <w:pPr>
        <w:pStyle w:val="ListParagraph"/>
        <w:numPr>
          <w:ilvl w:val="0"/>
          <w:numId w:val="28"/>
        </w:numPr>
        <w:pBdr>
          <w:top w:val="nil"/>
          <w:left w:val="nil"/>
          <w:bottom w:val="nil"/>
          <w:right w:val="nil"/>
          <w:between w:val="nil"/>
        </w:pBdr>
        <w:spacing w:after="0" w:line="240" w:lineRule="auto"/>
        <w:jc w:val="both"/>
        <w:rPr>
          <w:rFonts w:ascii="Calibri" w:eastAsia="Calibri" w:hAnsi="Calibri" w:cs="Calibri"/>
          <w:lang w:val="ro-RO"/>
        </w:rPr>
      </w:pPr>
      <w:r w:rsidRPr="005047B2">
        <w:rPr>
          <w:rFonts w:ascii="Calibri" w:eastAsia="Calibri" w:hAnsi="Calibri" w:cs="Calibri"/>
          <w:lang w:val="ro-RO"/>
        </w:rPr>
        <w:t>Impactul estimat asupra femeilor, fetelor și comunității locale</w:t>
      </w:r>
      <w:r w:rsidR="005047B2">
        <w:rPr>
          <w:rFonts w:ascii="Calibri" w:eastAsia="Calibri" w:hAnsi="Calibri" w:cs="Calibri"/>
          <w:lang w:val="ro-RO"/>
        </w:rPr>
        <w:t>.</w:t>
      </w:r>
    </w:p>
    <w:p w14:paraId="2F32BB23" w14:textId="1DF5C8E9" w:rsidR="00CC4B0E" w:rsidRPr="005047B2" w:rsidRDefault="00CC4B0E" w:rsidP="2B504A0B">
      <w:pPr>
        <w:pStyle w:val="ListParagraph"/>
        <w:numPr>
          <w:ilvl w:val="0"/>
          <w:numId w:val="28"/>
        </w:numPr>
        <w:pBdr>
          <w:top w:val="nil"/>
          <w:left w:val="nil"/>
          <w:bottom w:val="nil"/>
          <w:right w:val="nil"/>
          <w:between w:val="nil"/>
        </w:pBdr>
        <w:spacing w:after="0" w:line="240" w:lineRule="auto"/>
        <w:jc w:val="both"/>
        <w:rPr>
          <w:rFonts w:ascii="Calibri" w:eastAsia="Calibri" w:hAnsi="Calibri" w:cs="Calibri"/>
          <w:lang w:val="ro-RO"/>
        </w:rPr>
      </w:pPr>
      <w:r w:rsidRPr="005047B2">
        <w:rPr>
          <w:rFonts w:ascii="Calibri" w:eastAsia="Calibri" w:hAnsi="Calibri" w:cs="Calibri"/>
          <w:lang w:val="ro-RO"/>
        </w:rPr>
        <w:t>Gradul de implicare a beneficiarilor și a APL</w:t>
      </w:r>
      <w:r w:rsidR="005047B2">
        <w:rPr>
          <w:rFonts w:ascii="Calibri" w:eastAsia="Calibri" w:hAnsi="Calibri" w:cs="Calibri"/>
          <w:lang w:val="ro-RO"/>
        </w:rPr>
        <w:t>.</w:t>
      </w:r>
    </w:p>
    <w:p w14:paraId="15631D51" w14:textId="37C9947A" w:rsidR="005047B2" w:rsidRDefault="00CC4B0E" w:rsidP="005047B2">
      <w:pPr>
        <w:pStyle w:val="ListParagraph"/>
        <w:numPr>
          <w:ilvl w:val="0"/>
          <w:numId w:val="28"/>
        </w:numPr>
        <w:pBdr>
          <w:top w:val="nil"/>
          <w:left w:val="nil"/>
          <w:bottom w:val="nil"/>
          <w:right w:val="nil"/>
          <w:between w:val="nil"/>
        </w:pBdr>
        <w:spacing w:after="0" w:line="240" w:lineRule="auto"/>
        <w:jc w:val="both"/>
        <w:rPr>
          <w:rFonts w:ascii="Calibri" w:eastAsia="Calibri" w:hAnsi="Calibri" w:cs="Calibri"/>
          <w:lang w:val="ro-RO"/>
        </w:rPr>
      </w:pPr>
      <w:r w:rsidRPr="005047B2">
        <w:rPr>
          <w:rFonts w:ascii="Calibri" w:eastAsia="Calibri" w:hAnsi="Calibri" w:cs="Calibri"/>
          <w:lang w:val="ro-RO"/>
        </w:rPr>
        <w:t>Contribuția la echitate, incluziune și durabilitate.</w:t>
      </w:r>
    </w:p>
    <w:p w14:paraId="64EAE641" w14:textId="2F79E92D" w:rsidR="005047B2" w:rsidRPr="005047B2" w:rsidRDefault="005047B2" w:rsidP="005047B2">
      <w:pPr>
        <w:pBdr>
          <w:top w:val="nil"/>
          <w:left w:val="nil"/>
          <w:bottom w:val="nil"/>
          <w:right w:val="nil"/>
          <w:between w:val="nil"/>
        </w:pBdr>
        <w:spacing w:after="0" w:line="240" w:lineRule="auto"/>
        <w:jc w:val="both"/>
        <w:rPr>
          <w:rFonts w:ascii="Calibri" w:eastAsia="Calibri" w:hAnsi="Calibri" w:cs="Calibri"/>
          <w:lang w:val="ro-RO"/>
        </w:rPr>
      </w:pPr>
      <w:r>
        <w:rPr>
          <w:rFonts w:ascii="Calibri" w:eastAsia="Calibri" w:hAnsi="Calibri" w:cs="Calibri"/>
          <w:lang w:val="ro-RO"/>
        </w:rPr>
        <w:t xml:space="preserve">Notă. </w:t>
      </w:r>
      <w:r w:rsidRPr="005047B2">
        <w:rPr>
          <w:rFonts w:ascii="Calibri" w:eastAsia="Calibri" w:hAnsi="Calibri" w:cs="Calibri"/>
        </w:rPr>
        <w:t>Organizațiile societății civile care aplică trebuie să fie înregistrate de cel puțin 3 ani.</w:t>
      </w:r>
      <w:r>
        <w:rPr>
          <w:rFonts w:ascii="Calibri" w:eastAsia="Calibri" w:hAnsi="Calibri" w:cs="Calibri"/>
          <w:lang w:val="ro-RO"/>
        </w:rPr>
        <w:t xml:space="preserve"> </w:t>
      </w:r>
    </w:p>
    <w:p w14:paraId="0DF952FC" w14:textId="77777777" w:rsidR="00A8645A" w:rsidRDefault="00A8645A" w:rsidP="00A8645A">
      <w:pPr>
        <w:pBdr>
          <w:top w:val="nil"/>
          <w:left w:val="nil"/>
          <w:bottom w:val="nil"/>
          <w:right w:val="nil"/>
          <w:between w:val="nil"/>
        </w:pBdr>
        <w:spacing w:after="0" w:line="240" w:lineRule="auto"/>
        <w:jc w:val="both"/>
        <w:rPr>
          <w:rFonts w:ascii="Calibri" w:eastAsia="Calibri" w:hAnsi="Calibri" w:cs="Calibri"/>
          <w:color w:val="156082"/>
          <w:lang w:val="ro-RO"/>
        </w:rPr>
      </w:pPr>
    </w:p>
    <w:p w14:paraId="09513950" w14:textId="77777777" w:rsidR="00A8645A" w:rsidRPr="005047B2" w:rsidRDefault="00A8645A" w:rsidP="00A8645A">
      <w:pPr>
        <w:pBdr>
          <w:top w:val="nil"/>
          <w:left w:val="nil"/>
          <w:bottom w:val="nil"/>
          <w:right w:val="nil"/>
          <w:between w:val="nil"/>
        </w:pBdr>
        <w:spacing w:after="0" w:line="240" w:lineRule="auto"/>
        <w:jc w:val="both"/>
        <w:rPr>
          <w:rFonts w:ascii="Calibri" w:eastAsia="Calibri" w:hAnsi="Calibri" w:cs="Calibri"/>
          <w:b/>
          <w:bCs/>
          <w:lang w:val="ro-RO"/>
        </w:rPr>
      </w:pPr>
      <w:r w:rsidRPr="005047B2">
        <w:rPr>
          <w:rFonts w:ascii="Calibri" w:eastAsia="Calibri" w:hAnsi="Calibri" w:cs="Calibri"/>
          <w:b/>
          <w:bCs/>
          <w:lang w:val="ro-RO"/>
        </w:rPr>
        <w:t>Calendarul apelului:</w:t>
      </w:r>
    </w:p>
    <w:p w14:paraId="24ABAF8E" w14:textId="77777777" w:rsidR="0002349A" w:rsidRPr="005047B2" w:rsidRDefault="0002349A" w:rsidP="00A8645A">
      <w:pPr>
        <w:pBdr>
          <w:top w:val="nil"/>
          <w:left w:val="nil"/>
          <w:bottom w:val="nil"/>
          <w:right w:val="nil"/>
          <w:between w:val="nil"/>
        </w:pBdr>
        <w:spacing w:after="0" w:line="240" w:lineRule="auto"/>
        <w:jc w:val="both"/>
        <w:rPr>
          <w:rFonts w:ascii="Calibri" w:eastAsia="Calibri" w:hAnsi="Calibri" w:cs="Calibri"/>
          <w:lang w:val="ro-RO"/>
        </w:rPr>
      </w:pPr>
    </w:p>
    <w:tbl>
      <w:tblPr>
        <w:tblStyle w:val="TableGridLight"/>
        <w:tblW w:w="9351" w:type="dxa"/>
        <w:tblLook w:val="04A0" w:firstRow="1" w:lastRow="0" w:firstColumn="1" w:lastColumn="0" w:noHBand="0" w:noVBand="1"/>
      </w:tblPr>
      <w:tblGrid>
        <w:gridCol w:w="4531"/>
        <w:gridCol w:w="4820"/>
      </w:tblGrid>
      <w:tr w:rsidR="005047B2" w:rsidRPr="005047B2" w14:paraId="4957D0A4" w14:textId="77777777" w:rsidTr="2B504A0B">
        <w:trPr>
          <w:trHeight w:val="300"/>
        </w:trPr>
        <w:tc>
          <w:tcPr>
            <w:tcW w:w="4531" w:type="dxa"/>
            <w:shd w:val="clear" w:color="auto" w:fill="C1E4F5" w:themeFill="accent1" w:themeFillTint="33"/>
            <w:hideMark/>
          </w:tcPr>
          <w:p w14:paraId="0C10720E" w14:textId="77777777" w:rsidR="00A8645A" w:rsidRPr="005047B2" w:rsidRDefault="00A8645A" w:rsidP="2B504A0B">
            <w:pPr>
              <w:pBdr>
                <w:top w:val="nil"/>
                <w:left w:val="nil"/>
                <w:bottom w:val="nil"/>
                <w:right w:val="nil"/>
                <w:between w:val="nil"/>
              </w:pBdr>
              <w:jc w:val="center"/>
              <w:rPr>
                <w:rFonts w:ascii="Calibri" w:eastAsia="Calibri" w:hAnsi="Calibri" w:cs="Calibri"/>
                <w:b/>
                <w:bCs/>
                <w:lang w:val="ro-RO"/>
              </w:rPr>
            </w:pPr>
            <w:r w:rsidRPr="005047B2">
              <w:rPr>
                <w:rFonts w:ascii="Calibri" w:eastAsia="Calibri" w:hAnsi="Calibri" w:cs="Calibri"/>
                <w:b/>
                <w:bCs/>
                <w:lang w:val="ro-RO"/>
              </w:rPr>
              <w:t>Etapă</w:t>
            </w:r>
          </w:p>
        </w:tc>
        <w:tc>
          <w:tcPr>
            <w:tcW w:w="4820" w:type="dxa"/>
            <w:shd w:val="clear" w:color="auto" w:fill="C1E4F5" w:themeFill="accent1" w:themeFillTint="33"/>
            <w:hideMark/>
          </w:tcPr>
          <w:p w14:paraId="6DF43B34" w14:textId="77777777" w:rsidR="00A8645A" w:rsidRPr="005047B2" w:rsidRDefault="00A8645A" w:rsidP="2B504A0B">
            <w:pPr>
              <w:pBdr>
                <w:top w:val="nil"/>
                <w:left w:val="nil"/>
                <w:bottom w:val="nil"/>
                <w:right w:val="nil"/>
                <w:between w:val="nil"/>
              </w:pBdr>
              <w:jc w:val="center"/>
              <w:rPr>
                <w:rFonts w:ascii="Calibri" w:eastAsia="Calibri" w:hAnsi="Calibri" w:cs="Calibri"/>
                <w:b/>
                <w:bCs/>
                <w:lang w:val="ro-RO"/>
              </w:rPr>
            </w:pPr>
            <w:r w:rsidRPr="005047B2">
              <w:rPr>
                <w:rFonts w:ascii="Calibri" w:eastAsia="Calibri" w:hAnsi="Calibri" w:cs="Calibri"/>
                <w:b/>
                <w:bCs/>
                <w:lang w:val="ro-RO"/>
              </w:rPr>
              <w:t>Dată</w:t>
            </w:r>
          </w:p>
        </w:tc>
      </w:tr>
      <w:tr w:rsidR="005047B2" w:rsidRPr="005047B2" w14:paraId="5B27E694" w14:textId="77777777" w:rsidTr="2B504A0B">
        <w:trPr>
          <w:trHeight w:val="300"/>
        </w:trPr>
        <w:tc>
          <w:tcPr>
            <w:tcW w:w="4531" w:type="dxa"/>
            <w:shd w:val="clear" w:color="auto" w:fill="FFFFFF" w:themeFill="background1"/>
            <w:hideMark/>
          </w:tcPr>
          <w:p w14:paraId="31595929" w14:textId="77777777" w:rsidR="00A8645A" w:rsidRPr="005047B2" w:rsidRDefault="00A8645A" w:rsidP="00A8645A">
            <w:pPr>
              <w:pBdr>
                <w:top w:val="nil"/>
                <w:left w:val="nil"/>
                <w:bottom w:val="nil"/>
                <w:right w:val="nil"/>
                <w:between w:val="nil"/>
              </w:pBdr>
              <w:jc w:val="both"/>
              <w:rPr>
                <w:rFonts w:ascii="Calibri" w:eastAsia="Calibri" w:hAnsi="Calibri" w:cs="Calibri"/>
                <w:lang w:val="ro-RO"/>
              </w:rPr>
            </w:pPr>
            <w:r w:rsidRPr="005047B2">
              <w:rPr>
                <w:rFonts w:ascii="Calibri" w:eastAsia="Calibri" w:hAnsi="Calibri" w:cs="Calibri"/>
                <w:lang w:val="ro-RO"/>
              </w:rPr>
              <w:t>Lansare apel</w:t>
            </w:r>
          </w:p>
        </w:tc>
        <w:tc>
          <w:tcPr>
            <w:tcW w:w="4820" w:type="dxa"/>
            <w:shd w:val="clear" w:color="auto" w:fill="FFFFFF" w:themeFill="background1"/>
            <w:hideMark/>
          </w:tcPr>
          <w:p w14:paraId="4BBE38FC" w14:textId="2CC845EE" w:rsidR="00A8645A" w:rsidRPr="005047B2" w:rsidRDefault="00A8645A" w:rsidP="00A8645A">
            <w:pPr>
              <w:pBdr>
                <w:top w:val="nil"/>
                <w:left w:val="nil"/>
                <w:bottom w:val="nil"/>
                <w:right w:val="nil"/>
                <w:between w:val="nil"/>
              </w:pBdr>
              <w:jc w:val="both"/>
              <w:rPr>
                <w:rFonts w:ascii="Calibri" w:eastAsia="Calibri" w:hAnsi="Calibri" w:cs="Calibri"/>
                <w:lang w:val="ro-RO"/>
              </w:rPr>
            </w:pPr>
            <w:r w:rsidRPr="005047B2">
              <w:rPr>
                <w:rFonts w:ascii="Calibri" w:eastAsia="Calibri" w:hAnsi="Calibri" w:cs="Calibri"/>
                <w:lang w:val="ro-RO"/>
              </w:rPr>
              <w:t>18 iulie 2025</w:t>
            </w:r>
          </w:p>
        </w:tc>
      </w:tr>
      <w:tr w:rsidR="005047B2" w:rsidRPr="005047B2" w14:paraId="492775FA" w14:textId="77777777" w:rsidTr="2B504A0B">
        <w:trPr>
          <w:trHeight w:val="300"/>
        </w:trPr>
        <w:tc>
          <w:tcPr>
            <w:tcW w:w="4531" w:type="dxa"/>
            <w:shd w:val="clear" w:color="auto" w:fill="FFFFFF" w:themeFill="background1"/>
            <w:hideMark/>
          </w:tcPr>
          <w:p w14:paraId="2F286C85" w14:textId="77777777" w:rsidR="00A8645A" w:rsidRPr="005047B2" w:rsidRDefault="00A8645A" w:rsidP="00A8645A">
            <w:pPr>
              <w:pBdr>
                <w:top w:val="nil"/>
                <w:left w:val="nil"/>
                <w:bottom w:val="nil"/>
                <w:right w:val="nil"/>
                <w:between w:val="nil"/>
              </w:pBdr>
              <w:jc w:val="both"/>
              <w:rPr>
                <w:rFonts w:ascii="Calibri" w:eastAsia="Calibri" w:hAnsi="Calibri" w:cs="Calibri"/>
                <w:lang w:val="ro-RO"/>
              </w:rPr>
            </w:pPr>
            <w:r w:rsidRPr="005047B2">
              <w:rPr>
                <w:rFonts w:ascii="Calibri" w:eastAsia="Calibri" w:hAnsi="Calibri" w:cs="Calibri"/>
                <w:lang w:val="ro-RO"/>
              </w:rPr>
              <w:t>Termen-limită aplicare</w:t>
            </w:r>
          </w:p>
        </w:tc>
        <w:tc>
          <w:tcPr>
            <w:tcW w:w="4820" w:type="dxa"/>
            <w:shd w:val="clear" w:color="auto" w:fill="FFFFFF" w:themeFill="background1"/>
            <w:hideMark/>
          </w:tcPr>
          <w:p w14:paraId="3CD7E5E3" w14:textId="16C1AC39" w:rsidR="00A8645A" w:rsidRPr="005047B2" w:rsidRDefault="00796E4C" w:rsidP="00A8645A">
            <w:pPr>
              <w:pBdr>
                <w:top w:val="nil"/>
                <w:left w:val="nil"/>
                <w:bottom w:val="nil"/>
                <w:right w:val="nil"/>
                <w:between w:val="nil"/>
              </w:pBdr>
              <w:jc w:val="both"/>
              <w:rPr>
                <w:rFonts w:ascii="Calibri" w:eastAsia="Calibri" w:hAnsi="Calibri" w:cs="Calibri"/>
                <w:lang w:val="ro-RO"/>
              </w:rPr>
            </w:pPr>
            <w:r>
              <w:rPr>
                <w:rFonts w:ascii="Calibri" w:eastAsia="Calibri" w:hAnsi="Calibri" w:cs="Calibri"/>
                <w:lang w:val="ro-RO"/>
              </w:rPr>
              <w:t>30</w:t>
            </w:r>
            <w:r w:rsidR="00A8645A" w:rsidRPr="005047B2">
              <w:rPr>
                <w:rFonts w:ascii="Calibri" w:eastAsia="Calibri" w:hAnsi="Calibri" w:cs="Calibri"/>
                <w:lang w:val="ro-RO"/>
              </w:rPr>
              <w:t xml:space="preserve"> </w:t>
            </w:r>
            <w:r w:rsidR="004D6926">
              <w:rPr>
                <w:rFonts w:ascii="Calibri" w:eastAsia="Calibri" w:hAnsi="Calibri" w:cs="Calibri"/>
                <w:lang w:val="ro-RO"/>
              </w:rPr>
              <w:t>septembrie</w:t>
            </w:r>
            <w:r w:rsidR="00A8645A" w:rsidRPr="005047B2">
              <w:rPr>
                <w:rFonts w:ascii="Calibri" w:eastAsia="Calibri" w:hAnsi="Calibri" w:cs="Calibri"/>
                <w:lang w:val="ro-RO"/>
              </w:rPr>
              <w:t xml:space="preserve"> 2025</w:t>
            </w:r>
          </w:p>
        </w:tc>
      </w:tr>
      <w:tr w:rsidR="005047B2" w:rsidRPr="005047B2" w14:paraId="61818B79" w14:textId="77777777" w:rsidTr="2B504A0B">
        <w:trPr>
          <w:trHeight w:val="300"/>
        </w:trPr>
        <w:tc>
          <w:tcPr>
            <w:tcW w:w="4531" w:type="dxa"/>
            <w:shd w:val="clear" w:color="auto" w:fill="FFFFFF" w:themeFill="background1"/>
            <w:hideMark/>
          </w:tcPr>
          <w:p w14:paraId="713A3C73" w14:textId="77777777" w:rsidR="00A8645A" w:rsidRPr="005047B2" w:rsidRDefault="00A8645A" w:rsidP="00A8645A">
            <w:pPr>
              <w:pBdr>
                <w:top w:val="nil"/>
                <w:left w:val="nil"/>
                <w:bottom w:val="nil"/>
                <w:right w:val="nil"/>
                <w:between w:val="nil"/>
              </w:pBdr>
              <w:jc w:val="both"/>
              <w:rPr>
                <w:rFonts w:ascii="Calibri" w:eastAsia="Calibri" w:hAnsi="Calibri" w:cs="Calibri"/>
                <w:lang w:val="ro-RO"/>
              </w:rPr>
            </w:pPr>
            <w:r w:rsidRPr="005047B2">
              <w:rPr>
                <w:rFonts w:ascii="Calibri" w:eastAsia="Calibri" w:hAnsi="Calibri" w:cs="Calibri"/>
                <w:lang w:val="ro-RO"/>
              </w:rPr>
              <w:t>Evaluarea aplicațiilor</w:t>
            </w:r>
          </w:p>
        </w:tc>
        <w:tc>
          <w:tcPr>
            <w:tcW w:w="4820" w:type="dxa"/>
            <w:shd w:val="clear" w:color="auto" w:fill="FFFFFF" w:themeFill="background1"/>
            <w:hideMark/>
          </w:tcPr>
          <w:p w14:paraId="622DFE76" w14:textId="54AD2F7D" w:rsidR="00A8645A" w:rsidRPr="005047B2" w:rsidRDefault="00796E4C" w:rsidP="00A8645A">
            <w:pPr>
              <w:pBdr>
                <w:top w:val="nil"/>
                <w:left w:val="nil"/>
                <w:bottom w:val="nil"/>
                <w:right w:val="nil"/>
                <w:between w:val="nil"/>
              </w:pBdr>
              <w:jc w:val="both"/>
              <w:rPr>
                <w:rFonts w:ascii="Calibri" w:eastAsia="Calibri" w:hAnsi="Calibri" w:cs="Calibri"/>
                <w:lang w:val="ro-RO"/>
              </w:rPr>
            </w:pPr>
            <w:r>
              <w:rPr>
                <w:rFonts w:ascii="Calibri" w:eastAsia="Calibri" w:hAnsi="Calibri" w:cs="Calibri"/>
                <w:lang w:val="ro-RO"/>
              </w:rPr>
              <w:t>01-02</w:t>
            </w:r>
            <w:r w:rsidR="00A8645A" w:rsidRPr="005047B2">
              <w:rPr>
                <w:rFonts w:ascii="Calibri" w:eastAsia="Calibri" w:hAnsi="Calibri" w:cs="Calibri"/>
                <w:lang w:val="ro-RO"/>
              </w:rPr>
              <w:t xml:space="preserve"> </w:t>
            </w:r>
            <w:r>
              <w:rPr>
                <w:rFonts w:ascii="Calibri" w:eastAsia="Calibri" w:hAnsi="Calibri" w:cs="Calibri"/>
                <w:lang w:val="ro-RO"/>
              </w:rPr>
              <w:t>octo</w:t>
            </w:r>
            <w:r w:rsidR="004D6926">
              <w:rPr>
                <w:rFonts w:ascii="Calibri" w:eastAsia="Calibri" w:hAnsi="Calibri" w:cs="Calibri"/>
                <w:lang w:val="ro-RO"/>
              </w:rPr>
              <w:t>mbrie</w:t>
            </w:r>
            <w:r w:rsidR="00A8645A" w:rsidRPr="005047B2">
              <w:rPr>
                <w:rFonts w:ascii="Calibri" w:eastAsia="Calibri" w:hAnsi="Calibri" w:cs="Calibri"/>
                <w:lang w:val="ro-RO"/>
              </w:rPr>
              <w:t xml:space="preserve"> 2025</w:t>
            </w:r>
          </w:p>
        </w:tc>
      </w:tr>
      <w:tr w:rsidR="005047B2" w:rsidRPr="005047B2" w14:paraId="2484818A" w14:textId="77777777" w:rsidTr="2B504A0B">
        <w:trPr>
          <w:trHeight w:val="300"/>
        </w:trPr>
        <w:tc>
          <w:tcPr>
            <w:tcW w:w="4531" w:type="dxa"/>
            <w:shd w:val="clear" w:color="auto" w:fill="FFFFFF" w:themeFill="background1"/>
            <w:hideMark/>
          </w:tcPr>
          <w:p w14:paraId="0E3397D6" w14:textId="77777777" w:rsidR="00A8645A" w:rsidRPr="005047B2" w:rsidRDefault="00A8645A" w:rsidP="00A8645A">
            <w:pPr>
              <w:pBdr>
                <w:top w:val="nil"/>
                <w:left w:val="nil"/>
                <w:bottom w:val="nil"/>
                <w:right w:val="nil"/>
                <w:between w:val="nil"/>
              </w:pBdr>
              <w:jc w:val="both"/>
              <w:rPr>
                <w:rFonts w:ascii="Calibri" w:eastAsia="Calibri" w:hAnsi="Calibri" w:cs="Calibri"/>
                <w:lang w:val="ro-RO"/>
              </w:rPr>
            </w:pPr>
            <w:r w:rsidRPr="005047B2">
              <w:rPr>
                <w:rFonts w:ascii="Calibri" w:eastAsia="Calibri" w:hAnsi="Calibri" w:cs="Calibri"/>
                <w:lang w:val="ro-RO"/>
              </w:rPr>
              <w:t>Anunțarea rezultatelor</w:t>
            </w:r>
          </w:p>
        </w:tc>
        <w:tc>
          <w:tcPr>
            <w:tcW w:w="4820" w:type="dxa"/>
            <w:shd w:val="clear" w:color="auto" w:fill="FFFFFF" w:themeFill="background1"/>
            <w:hideMark/>
          </w:tcPr>
          <w:p w14:paraId="6C54B1C0" w14:textId="6BA041F5" w:rsidR="00A8645A" w:rsidRPr="005047B2" w:rsidRDefault="00796E4C" w:rsidP="2B504A0B">
            <w:pPr>
              <w:pBdr>
                <w:top w:val="nil"/>
                <w:left w:val="nil"/>
                <w:bottom w:val="nil"/>
                <w:right w:val="nil"/>
                <w:between w:val="nil"/>
              </w:pBdr>
              <w:jc w:val="both"/>
              <w:rPr>
                <w:rFonts w:ascii="Calibri" w:eastAsia="Calibri" w:hAnsi="Calibri" w:cs="Calibri"/>
                <w:lang w:val="ro-RO"/>
              </w:rPr>
            </w:pPr>
            <w:r>
              <w:rPr>
                <w:rFonts w:ascii="Calibri" w:eastAsia="Calibri" w:hAnsi="Calibri" w:cs="Calibri"/>
                <w:lang w:val="ro-RO"/>
              </w:rPr>
              <w:t>06 octombrie</w:t>
            </w:r>
            <w:r w:rsidR="00A8645A" w:rsidRPr="005047B2">
              <w:rPr>
                <w:rFonts w:ascii="Calibri" w:eastAsia="Calibri" w:hAnsi="Calibri" w:cs="Calibri"/>
                <w:lang w:val="ro-RO"/>
              </w:rPr>
              <w:t xml:space="preserve"> 2025</w:t>
            </w:r>
          </w:p>
        </w:tc>
      </w:tr>
      <w:tr w:rsidR="005047B2" w:rsidRPr="005047B2" w14:paraId="7615A4BF" w14:textId="77777777" w:rsidTr="2B504A0B">
        <w:trPr>
          <w:trHeight w:val="300"/>
        </w:trPr>
        <w:tc>
          <w:tcPr>
            <w:tcW w:w="4531" w:type="dxa"/>
            <w:shd w:val="clear" w:color="auto" w:fill="FFFFFF" w:themeFill="background1"/>
            <w:hideMark/>
          </w:tcPr>
          <w:p w14:paraId="4CB47B42" w14:textId="77777777" w:rsidR="00A8645A" w:rsidRPr="005047B2" w:rsidRDefault="00A8645A" w:rsidP="00A8645A">
            <w:pPr>
              <w:pBdr>
                <w:top w:val="nil"/>
                <w:left w:val="nil"/>
                <w:bottom w:val="nil"/>
                <w:right w:val="nil"/>
                <w:between w:val="nil"/>
              </w:pBdr>
              <w:jc w:val="both"/>
              <w:rPr>
                <w:rFonts w:ascii="Calibri" w:eastAsia="Calibri" w:hAnsi="Calibri" w:cs="Calibri"/>
                <w:lang w:val="ro-RO"/>
              </w:rPr>
            </w:pPr>
            <w:r w:rsidRPr="005047B2">
              <w:rPr>
                <w:rFonts w:ascii="Calibri" w:eastAsia="Calibri" w:hAnsi="Calibri" w:cs="Calibri"/>
                <w:lang w:val="ro-RO"/>
              </w:rPr>
              <w:t>Semnare acorduri de grant</w:t>
            </w:r>
          </w:p>
        </w:tc>
        <w:tc>
          <w:tcPr>
            <w:tcW w:w="4820" w:type="dxa"/>
            <w:shd w:val="clear" w:color="auto" w:fill="FFFFFF" w:themeFill="background1"/>
            <w:hideMark/>
          </w:tcPr>
          <w:p w14:paraId="42E96C24" w14:textId="6F98A595" w:rsidR="00A8645A" w:rsidRPr="005047B2" w:rsidRDefault="00796E4C" w:rsidP="00A8645A">
            <w:pPr>
              <w:pBdr>
                <w:top w:val="nil"/>
                <w:left w:val="nil"/>
                <w:bottom w:val="nil"/>
                <w:right w:val="nil"/>
                <w:between w:val="nil"/>
              </w:pBdr>
              <w:jc w:val="both"/>
              <w:rPr>
                <w:rFonts w:ascii="Calibri" w:eastAsia="Calibri" w:hAnsi="Calibri" w:cs="Calibri"/>
                <w:lang w:val="ro-RO"/>
              </w:rPr>
            </w:pPr>
            <w:r>
              <w:rPr>
                <w:rFonts w:ascii="Calibri" w:eastAsia="Calibri" w:hAnsi="Calibri" w:cs="Calibri"/>
                <w:lang w:val="ro-RO"/>
              </w:rPr>
              <w:t>10</w:t>
            </w:r>
            <w:r w:rsidR="004D6926">
              <w:rPr>
                <w:rFonts w:ascii="Calibri" w:eastAsia="Calibri" w:hAnsi="Calibri" w:cs="Calibri"/>
                <w:lang w:val="ro-RO"/>
              </w:rPr>
              <w:t xml:space="preserve"> </w:t>
            </w:r>
            <w:r>
              <w:rPr>
                <w:rFonts w:ascii="Calibri" w:eastAsia="Calibri" w:hAnsi="Calibri" w:cs="Calibri"/>
                <w:lang w:val="ro-RO"/>
              </w:rPr>
              <w:t>octomb</w:t>
            </w:r>
            <w:r w:rsidR="004D6926">
              <w:rPr>
                <w:rFonts w:ascii="Calibri" w:eastAsia="Calibri" w:hAnsi="Calibri" w:cs="Calibri"/>
                <w:lang w:val="ro-RO"/>
              </w:rPr>
              <w:t>rie</w:t>
            </w:r>
            <w:r w:rsidR="00A8645A" w:rsidRPr="005047B2">
              <w:rPr>
                <w:rFonts w:ascii="Calibri" w:eastAsia="Calibri" w:hAnsi="Calibri" w:cs="Calibri"/>
                <w:lang w:val="ro-RO"/>
              </w:rPr>
              <w:t xml:space="preserve"> 2025</w:t>
            </w:r>
          </w:p>
        </w:tc>
      </w:tr>
      <w:tr w:rsidR="005047B2" w:rsidRPr="005047B2" w14:paraId="14B51D42" w14:textId="77777777" w:rsidTr="2B504A0B">
        <w:trPr>
          <w:trHeight w:val="300"/>
        </w:trPr>
        <w:tc>
          <w:tcPr>
            <w:tcW w:w="4531" w:type="dxa"/>
            <w:shd w:val="clear" w:color="auto" w:fill="FFFFFF" w:themeFill="background1"/>
            <w:hideMark/>
          </w:tcPr>
          <w:p w14:paraId="18E690F5" w14:textId="77777777" w:rsidR="00A8645A" w:rsidRPr="005047B2" w:rsidRDefault="00A8645A" w:rsidP="00A8645A">
            <w:pPr>
              <w:pBdr>
                <w:top w:val="nil"/>
                <w:left w:val="nil"/>
                <w:bottom w:val="nil"/>
                <w:right w:val="nil"/>
                <w:between w:val="nil"/>
              </w:pBdr>
              <w:jc w:val="both"/>
              <w:rPr>
                <w:rFonts w:ascii="Calibri" w:eastAsia="Calibri" w:hAnsi="Calibri" w:cs="Calibri"/>
                <w:lang w:val="ro-RO"/>
              </w:rPr>
            </w:pPr>
            <w:r w:rsidRPr="005047B2">
              <w:rPr>
                <w:rFonts w:ascii="Calibri" w:eastAsia="Calibri" w:hAnsi="Calibri" w:cs="Calibri"/>
                <w:lang w:val="ro-RO"/>
              </w:rPr>
              <w:t>Implementare</w:t>
            </w:r>
          </w:p>
        </w:tc>
        <w:tc>
          <w:tcPr>
            <w:tcW w:w="4820" w:type="dxa"/>
            <w:shd w:val="clear" w:color="auto" w:fill="FFFFFF" w:themeFill="background1"/>
            <w:hideMark/>
          </w:tcPr>
          <w:p w14:paraId="6053D1DB" w14:textId="2E517856" w:rsidR="00A8645A" w:rsidRPr="005047B2" w:rsidRDefault="00796E4C" w:rsidP="2B504A0B">
            <w:pPr>
              <w:pBdr>
                <w:top w:val="nil"/>
                <w:left w:val="nil"/>
                <w:bottom w:val="nil"/>
                <w:right w:val="nil"/>
                <w:between w:val="nil"/>
              </w:pBdr>
              <w:jc w:val="both"/>
              <w:rPr>
                <w:rFonts w:ascii="Calibri" w:eastAsia="Calibri" w:hAnsi="Calibri" w:cs="Calibri"/>
                <w:lang w:val="ro-RO"/>
              </w:rPr>
            </w:pPr>
            <w:r>
              <w:rPr>
                <w:rFonts w:ascii="Calibri" w:eastAsia="Calibri" w:hAnsi="Calibri" w:cs="Calibri"/>
                <w:lang w:val="ro-RO"/>
              </w:rPr>
              <w:t>octo</w:t>
            </w:r>
            <w:r w:rsidR="004D6926">
              <w:rPr>
                <w:rFonts w:ascii="Calibri" w:eastAsia="Calibri" w:hAnsi="Calibri" w:cs="Calibri"/>
                <w:lang w:val="ro-RO"/>
              </w:rPr>
              <w:t>mbrie</w:t>
            </w:r>
            <w:r w:rsidR="00A8645A" w:rsidRPr="005047B2">
              <w:rPr>
                <w:rFonts w:ascii="Calibri" w:eastAsia="Calibri" w:hAnsi="Calibri" w:cs="Calibri"/>
                <w:lang w:val="ro-RO"/>
              </w:rPr>
              <w:t>–</w:t>
            </w:r>
            <w:r w:rsidR="42403FAA" w:rsidRPr="005047B2">
              <w:rPr>
                <w:rFonts w:ascii="Calibri" w:eastAsia="Calibri" w:hAnsi="Calibri" w:cs="Calibri"/>
                <w:lang w:val="ro-RO"/>
              </w:rPr>
              <w:t>decembrie</w:t>
            </w:r>
            <w:r w:rsidR="29E0E815" w:rsidRPr="005047B2">
              <w:rPr>
                <w:rFonts w:ascii="Calibri" w:eastAsia="Calibri" w:hAnsi="Calibri" w:cs="Calibri"/>
                <w:lang w:val="ro-RO"/>
              </w:rPr>
              <w:t xml:space="preserve"> </w:t>
            </w:r>
            <w:r w:rsidR="00A8645A" w:rsidRPr="005047B2">
              <w:rPr>
                <w:rFonts w:ascii="Calibri" w:eastAsia="Calibri" w:hAnsi="Calibri" w:cs="Calibri"/>
                <w:lang w:val="ro-RO"/>
              </w:rPr>
              <w:t>2025</w:t>
            </w:r>
          </w:p>
        </w:tc>
      </w:tr>
    </w:tbl>
    <w:p w14:paraId="74E7EBC9" w14:textId="792958C6" w:rsidR="00416744" w:rsidRPr="00416744" w:rsidRDefault="005047B2" w:rsidP="00416744">
      <w:pPr>
        <w:rPr>
          <w:rFonts w:ascii="Calibri" w:eastAsia="Calibri" w:hAnsi="Calibri" w:cs="Calibri"/>
          <w:b/>
          <w:bCs/>
          <w:lang w:val="ro-RO"/>
        </w:rPr>
      </w:pPr>
      <w:r>
        <w:rPr>
          <w:rFonts w:ascii="Calibri" w:eastAsia="Calibri" w:hAnsi="Calibri" w:cs="Calibri"/>
          <w:b/>
          <w:bCs/>
          <w:lang w:val="ro-RO"/>
        </w:rPr>
        <w:t>Modalitatea de aplicare</w:t>
      </w:r>
      <w:r w:rsidR="00416744" w:rsidRPr="2B504A0B">
        <w:rPr>
          <w:rFonts w:ascii="Calibri" w:eastAsia="Calibri" w:hAnsi="Calibri" w:cs="Calibri"/>
          <w:b/>
          <w:bCs/>
          <w:lang w:val="ro-RO"/>
        </w:rPr>
        <w:t>:</w:t>
      </w:r>
    </w:p>
    <w:p w14:paraId="36BF702A" w14:textId="1FDDA23B" w:rsidR="00416744" w:rsidRPr="00416744" w:rsidRDefault="00416744" w:rsidP="00416744">
      <w:pPr>
        <w:rPr>
          <w:rFonts w:ascii="Calibri" w:eastAsia="Calibri" w:hAnsi="Calibri" w:cs="Calibri"/>
          <w:lang w:val="ro-RO"/>
        </w:rPr>
      </w:pPr>
      <w:r w:rsidRPr="00416744">
        <w:rPr>
          <w:rFonts w:ascii="Calibri" w:eastAsia="Calibri" w:hAnsi="Calibri" w:cs="Calibri"/>
          <w:lang w:val="ro-RO"/>
        </w:rPr>
        <w:t>Completați formularul standard de aplicare și transmiteți-l până</w:t>
      </w:r>
      <w:r w:rsidR="005047B2">
        <w:rPr>
          <w:rFonts w:ascii="Calibri" w:eastAsia="Calibri" w:hAnsi="Calibri" w:cs="Calibri"/>
          <w:lang w:val="ro-RO"/>
        </w:rPr>
        <w:t xml:space="preserve"> pe</w:t>
      </w:r>
      <w:r w:rsidRPr="00416744">
        <w:rPr>
          <w:rFonts w:ascii="Calibri" w:eastAsia="Calibri" w:hAnsi="Calibri" w:cs="Calibri"/>
          <w:lang w:val="ro-RO"/>
        </w:rPr>
        <w:t xml:space="preserve"> </w:t>
      </w:r>
      <w:r w:rsidR="00796E4C">
        <w:rPr>
          <w:rFonts w:ascii="Calibri" w:eastAsia="Calibri" w:hAnsi="Calibri" w:cs="Calibri"/>
          <w:b/>
          <w:bCs/>
          <w:lang w:val="ro-RO"/>
        </w:rPr>
        <w:t>30</w:t>
      </w:r>
      <w:r w:rsidRPr="00395549">
        <w:rPr>
          <w:rFonts w:ascii="Calibri" w:eastAsia="Calibri" w:hAnsi="Calibri" w:cs="Calibri"/>
          <w:b/>
          <w:bCs/>
          <w:lang w:val="ro-RO"/>
        </w:rPr>
        <w:t xml:space="preserve"> </w:t>
      </w:r>
      <w:r w:rsidR="004D6926">
        <w:rPr>
          <w:rFonts w:ascii="Calibri" w:eastAsia="Calibri" w:hAnsi="Calibri" w:cs="Calibri"/>
          <w:b/>
          <w:bCs/>
          <w:lang w:val="ro-RO"/>
        </w:rPr>
        <w:t>septembrie</w:t>
      </w:r>
      <w:r w:rsidRPr="00395549">
        <w:rPr>
          <w:rFonts w:ascii="Calibri" w:eastAsia="Calibri" w:hAnsi="Calibri" w:cs="Calibri"/>
          <w:b/>
          <w:bCs/>
          <w:lang w:val="ro-RO"/>
        </w:rPr>
        <w:t xml:space="preserve"> 2025</w:t>
      </w:r>
      <w:r w:rsidRPr="00416744">
        <w:rPr>
          <w:rFonts w:ascii="Calibri" w:eastAsia="Calibri" w:hAnsi="Calibri" w:cs="Calibri"/>
          <w:lang w:val="ro-RO"/>
        </w:rPr>
        <w:t xml:space="preserve">, ora 23:59 la adresa </w:t>
      </w:r>
      <w:hyperlink r:id="rId8" w:history="1">
        <w:r w:rsidRPr="003C174D">
          <w:rPr>
            <w:rStyle w:val="Hyperlink"/>
          </w:rPr>
          <w:t>mda.office@tdh.</w:t>
        </w:r>
        <w:r w:rsidRPr="003C174D">
          <w:rPr>
            <w:rStyle w:val="Hyperlink"/>
            <w:rFonts w:ascii="Calibri" w:eastAsia="Calibri" w:hAnsi="Calibri" w:cs="Calibri"/>
            <w:lang w:val="ro-RO"/>
          </w:rPr>
          <w:t>org</w:t>
        </w:r>
      </w:hyperlink>
      <w:r>
        <w:rPr>
          <w:rFonts w:ascii="Calibri" w:eastAsia="Calibri" w:hAnsi="Calibri" w:cs="Calibri"/>
          <w:lang w:val="ro-RO"/>
        </w:rPr>
        <w:t xml:space="preserve"> </w:t>
      </w:r>
      <w:r w:rsidRPr="00416744">
        <w:rPr>
          <w:rFonts w:ascii="Calibri" w:eastAsia="Calibri" w:hAnsi="Calibri" w:cs="Calibri"/>
          <w:lang w:val="ro-RO"/>
        </w:rPr>
        <w:t xml:space="preserve"> cu subiectul:</w:t>
      </w:r>
      <w:r>
        <w:rPr>
          <w:rFonts w:ascii="Calibri" w:eastAsia="Calibri" w:hAnsi="Calibri" w:cs="Calibri"/>
          <w:lang w:val="ro-RO"/>
        </w:rPr>
        <w:t xml:space="preserve"> </w:t>
      </w:r>
      <w:r w:rsidRPr="2B504A0B">
        <w:rPr>
          <w:rFonts w:ascii="Calibri" w:eastAsia="Calibri" w:hAnsi="Calibri" w:cs="Calibri"/>
          <w:i/>
          <w:iCs/>
          <w:lang w:val="ro-RO"/>
        </w:rPr>
        <w:t>„Aplicație grant comunitar – Nume localitate– Nume organizație/grup”</w:t>
      </w:r>
      <w:r w:rsidR="00395549" w:rsidRPr="2B504A0B">
        <w:rPr>
          <w:rFonts w:ascii="Calibri" w:eastAsia="Calibri" w:hAnsi="Calibri" w:cs="Calibri"/>
          <w:i/>
          <w:iCs/>
          <w:lang w:val="ro-RO"/>
        </w:rPr>
        <w:t>.</w:t>
      </w:r>
    </w:p>
    <w:p w14:paraId="13980B3A" w14:textId="77777777" w:rsidR="0002349A" w:rsidRPr="0002349A" w:rsidRDefault="0002349A" w:rsidP="0002349A">
      <w:pPr>
        <w:rPr>
          <w:rFonts w:ascii="Calibri" w:eastAsia="Calibri" w:hAnsi="Calibri" w:cs="Calibri"/>
          <w:lang w:val="ro-RO"/>
        </w:rPr>
      </w:pPr>
      <w:r w:rsidRPr="0002349A">
        <w:rPr>
          <w:rFonts w:ascii="Calibri" w:eastAsia="Calibri" w:hAnsi="Calibri" w:cs="Calibri"/>
          <w:b/>
          <w:bCs/>
          <w:lang w:val="ro-RO"/>
        </w:rPr>
        <w:t>Dosarul de aplicare trebuie să conțină:</w:t>
      </w:r>
    </w:p>
    <w:p w14:paraId="4AF360EC" w14:textId="678DB490" w:rsidR="0002349A" w:rsidRPr="0002349A" w:rsidRDefault="0002349A" w:rsidP="2B504A0B">
      <w:pPr>
        <w:numPr>
          <w:ilvl w:val="0"/>
          <w:numId w:val="34"/>
        </w:numPr>
        <w:spacing w:after="0"/>
        <w:ind w:left="714" w:hanging="357"/>
        <w:rPr>
          <w:rFonts w:ascii="Calibri" w:eastAsia="Calibri" w:hAnsi="Calibri" w:cs="Calibri"/>
          <w:lang w:val="ro-RO"/>
        </w:rPr>
      </w:pPr>
      <w:r w:rsidRPr="2B504A0B">
        <w:rPr>
          <w:rFonts w:ascii="Calibri" w:eastAsia="Calibri" w:hAnsi="Calibri" w:cs="Calibri"/>
          <w:lang w:val="ro-RO"/>
        </w:rPr>
        <w:t>Formularul completat</w:t>
      </w:r>
      <w:r w:rsidR="00DB12F6" w:rsidRPr="2B504A0B">
        <w:rPr>
          <w:rFonts w:ascii="Calibri" w:eastAsia="Calibri" w:hAnsi="Calibri" w:cs="Calibri"/>
          <w:lang w:val="ro-RO"/>
        </w:rPr>
        <w:t xml:space="preserve">, </w:t>
      </w:r>
      <w:r w:rsidR="00DB7B12" w:rsidRPr="2B504A0B">
        <w:rPr>
          <w:rFonts w:ascii="Calibri" w:eastAsia="Calibri" w:hAnsi="Calibri" w:cs="Calibri"/>
          <w:lang w:val="ro-RO"/>
        </w:rPr>
        <w:t>însoțit</w:t>
      </w:r>
      <w:r w:rsidR="00DB12F6" w:rsidRPr="2B504A0B">
        <w:rPr>
          <w:rFonts w:ascii="Calibri" w:eastAsia="Calibri" w:hAnsi="Calibri" w:cs="Calibri"/>
          <w:lang w:val="ro-RO"/>
        </w:rPr>
        <w:t xml:space="preserve"> de anex</w:t>
      </w:r>
      <w:r w:rsidR="005047B2">
        <w:rPr>
          <w:rFonts w:ascii="Calibri" w:eastAsia="Calibri" w:hAnsi="Calibri" w:cs="Calibri"/>
          <w:lang w:val="ro-RO"/>
        </w:rPr>
        <w:t>ă.</w:t>
      </w:r>
    </w:p>
    <w:p w14:paraId="4D3F979F" w14:textId="4254EBC7" w:rsidR="0002349A" w:rsidRPr="0002349A" w:rsidRDefault="0002349A" w:rsidP="2B504A0B">
      <w:pPr>
        <w:numPr>
          <w:ilvl w:val="0"/>
          <w:numId w:val="34"/>
        </w:numPr>
        <w:spacing w:after="0"/>
        <w:ind w:left="714" w:hanging="357"/>
        <w:rPr>
          <w:rFonts w:ascii="Calibri" w:eastAsia="Calibri" w:hAnsi="Calibri" w:cs="Calibri"/>
          <w:lang w:val="ro-RO"/>
        </w:rPr>
      </w:pPr>
      <w:r w:rsidRPr="2B504A0B">
        <w:rPr>
          <w:rFonts w:ascii="Calibri" w:eastAsia="Calibri" w:hAnsi="Calibri" w:cs="Calibri"/>
          <w:lang w:val="ro-RO"/>
        </w:rPr>
        <w:t>CV-ul coordonatorului (pentru grupuri)</w:t>
      </w:r>
      <w:r w:rsidR="005047B2">
        <w:rPr>
          <w:rFonts w:ascii="Calibri" w:eastAsia="Calibri" w:hAnsi="Calibri" w:cs="Calibri"/>
          <w:lang w:val="ro-RO"/>
        </w:rPr>
        <w:t>.</w:t>
      </w:r>
    </w:p>
    <w:p w14:paraId="11D53DE6" w14:textId="4EE6079C" w:rsidR="00B06C1D" w:rsidRPr="0002349A" w:rsidRDefault="0002349A" w:rsidP="2B504A0B">
      <w:pPr>
        <w:pStyle w:val="ListParagraph"/>
        <w:numPr>
          <w:ilvl w:val="0"/>
          <w:numId w:val="1"/>
        </w:numPr>
        <w:spacing w:after="0"/>
        <w:rPr>
          <w:rFonts w:ascii="Calibri" w:eastAsia="Calibri" w:hAnsi="Calibri" w:cs="Calibri"/>
          <w:lang w:val="ro-RO"/>
        </w:rPr>
      </w:pPr>
      <w:r w:rsidRPr="2B504A0B">
        <w:rPr>
          <w:rFonts w:ascii="Calibri" w:eastAsia="Calibri" w:hAnsi="Calibri" w:cs="Calibri"/>
          <w:lang w:val="ro-RO"/>
        </w:rPr>
        <w:t>Copi</w:t>
      </w:r>
      <w:r w:rsidR="005047B2">
        <w:rPr>
          <w:rFonts w:ascii="Calibri" w:eastAsia="Calibri" w:hAnsi="Calibri" w:cs="Calibri"/>
          <w:lang w:val="ro-RO"/>
        </w:rPr>
        <w:t>a</w:t>
      </w:r>
      <w:r w:rsidRPr="2B504A0B">
        <w:rPr>
          <w:rFonts w:ascii="Calibri" w:eastAsia="Calibri" w:hAnsi="Calibri" w:cs="Calibri"/>
          <w:lang w:val="ro-RO"/>
        </w:rPr>
        <w:t xml:space="preserve"> certificat</w:t>
      </w:r>
      <w:r w:rsidR="005047B2">
        <w:rPr>
          <w:rFonts w:ascii="Calibri" w:eastAsia="Calibri" w:hAnsi="Calibri" w:cs="Calibri"/>
          <w:lang w:val="ro-RO"/>
        </w:rPr>
        <w:t>ului</w:t>
      </w:r>
      <w:r w:rsidRPr="2B504A0B">
        <w:rPr>
          <w:rFonts w:ascii="Calibri" w:eastAsia="Calibri" w:hAnsi="Calibri" w:cs="Calibri"/>
          <w:lang w:val="ro-RO"/>
        </w:rPr>
        <w:t xml:space="preserve"> de înregistrare (pentru ONG-uri).</w:t>
      </w:r>
    </w:p>
    <w:p w14:paraId="70F0BAF0" w14:textId="5B76226A" w:rsidR="007A4127" w:rsidRDefault="00B06C1D" w:rsidP="00B06C1D">
      <w:pPr>
        <w:jc w:val="both"/>
        <w:rPr>
          <w:rFonts w:ascii="Calibri" w:eastAsia="Calibri" w:hAnsi="Calibri" w:cs="Calibri"/>
        </w:rPr>
      </w:pPr>
      <w:r w:rsidRPr="2B504A0B">
        <w:rPr>
          <w:rFonts w:ascii="Calibri" w:eastAsia="Calibri" w:hAnsi="Calibri" w:cs="Calibri"/>
        </w:rPr>
        <w:t>Procesul de selecție va fi transparent. Rezultatele vor fi comunicate tuturor aplicanților. Contestațiile pot fi transmise în termen de 3 zile lucrătoare de la comunicarea rezultatelor, prin email.</w:t>
      </w:r>
    </w:p>
    <w:p w14:paraId="093362C4" w14:textId="69BECF19" w:rsidR="00ED2D03" w:rsidRDefault="00ED2D03" w:rsidP="2B504A0B">
      <w:pPr>
        <w:jc w:val="both"/>
        <w:rPr>
          <w:rFonts w:ascii="Calibri" w:eastAsia="Calibri" w:hAnsi="Calibri" w:cs="Calibri"/>
        </w:rPr>
      </w:pPr>
      <w:r w:rsidRPr="2B504A0B">
        <w:rPr>
          <w:rFonts w:ascii="Calibri" w:eastAsia="Calibri" w:hAnsi="Calibri" w:cs="Calibri"/>
          <w:lang w:val="ro-RO"/>
        </w:rPr>
        <w:lastRenderedPageBreak/>
        <w:t>Datele cu caracter personal colectate în cadrul procesului de aplicare vor fi utilizate exclusiv în scopul evaluării aplicațiilor și gestionării granturilor, în conformitate cu legislația privind protecția datelor. Informațiile nu vor fi partajate cu terți fără consimțământul aplicantului. Prin trimiterea aplicației, aplicantul își exprimă acordul pentru prelucrarea acestor date de către Terre des hommes Moldova și partenerii implicați.</w:t>
      </w:r>
    </w:p>
    <w:p w14:paraId="20527D77" w14:textId="56D9DB32" w:rsidR="0080184C" w:rsidRPr="00584D35" w:rsidRDefault="00B31E08" w:rsidP="068B4467">
      <w:pPr>
        <w:rPr>
          <w:rFonts w:ascii="Calibri" w:eastAsia="Calibri" w:hAnsi="Calibri" w:cs="Calibri"/>
        </w:rPr>
      </w:pPr>
      <w:r w:rsidRPr="068B4467">
        <w:rPr>
          <w:rFonts w:ascii="Calibri" w:eastAsia="Calibri" w:hAnsi="Calibri" w:cs="Calibri"/>
        </w:rPr>
        <w:t>______________________________________________________________________________</w:t>
      </w:r>
    </w:p>
    <w:p w14:paraId="02ABB511" w14:textId="21DB63A4" w:rsidR="0080184C" w:rsidRPr="007B5DD7" w:rsidRDefault="00B31E08" w:rsidP="2B504A0B">
      <w:pPr>
        <w:jc w:val="both"/>
        <w:rPr>
          <w:rFonts w:ascii="Calibri" w:eastAsia="Calibri" w:hAnsi="Calibri" w:cs="Calibri"/>
        </w:rPr>
      </w:pPr>
      <w:r w:rsidRPr="2B504A0B">
        <w:rPr>
          <w:rFonts w:ascii="Calibri" w:eastAsia="Calibri" w:hAnsi="Calibri" w:cs="Calibri"/>
        </w:rPr>
        <w:t xml:space="preserve">Acest apel este lansat în cadrul proiectului </w:t>
      </w:r>
      <w:r w:rsidRPr="2B504A0B">
        <w:rPr>
          <w:rFonts w:ascii="Calibri" w:eastAsia="Calibri" w:hAnsi="Calibri" w:cs="Calibri"/>
          <w:b/>
          <w:bCs/>
        </w:rPr>
        <w:t>„Empowering women, girls and civil society for gender-responsive governance”</w:t>
      </w:r>
      <w:r w:rsidR="005047B2">
        <w:rPr>
          <w:rFonts w:ascii="Calibri" w:eastAsia="Calibri" w:hAnsi="Calibri" w:cs="Calibri"/>
          <w:b/>
          <w:bCs/>
        </w:rPr>
        <w:t>,</w:t>
      </w:r>
      <w:r w:rsidRPr="2B504A0B">
        <w:rPr>
          <w:rFonts w:ascii="Calibri" w:eastAsia="Calibri" w:hAnsi="Calibri" w:cs="Calibri"/>
          <w:b/>
          <w:bCs/>
          <w:color w:val="0F4761" w:themeColor="accent1" w:themeShade="BF"/>
        </w:rPr>
        <w:t xml:space="preserve"> </w:t>
      </w:r>
      <w:r w:rsidR="00066F58" w:rsidRPr="2B504A0B">
        <w:rPr>
          <w:rFonts w:ascii="Calibri" w:eastAsia="Times New Roman" w:hAnsi="Calibri" w:cs="Calibri"/>
        </w:rPr>
        <w:t xml:space="preserve">implementat de Fundația Terre des hommes Moldova, </w:t>
      </w:r>
      <w:r w:rsidR="00066F58" w:rsidRPr="2B504A0B">
        <w:rPr>
          <w:rFonts w:ascii="Calibri" w:eastAsia="Times New Roman" w:hAnsi="Calibri" w:cs="Calibri"/>
          <w:lang w:val="ro-MD"/>
        </w:rPr>
        <w:t>în parteneriat cu</w:t>
      </w:r>
      <w:r w:rsidR="00066F58" w:rsidRPr="2B504A0B">
        <w:rPr>
          <w:rFonts w:ascii="Calibri" w:eastAsia="Times New Roman" w:hAnsi="Calibri" w:cs="Calibri"/>
        </w:rPr>
        <w:t xml:space="preserve"> UN Women Moldova și sprijinul financiar al Elveției</w:t>
      </w:r>
      <w:r w:rsidRPr="2B504A0B">
        <w:rPr>
          <w:rFonts w:ascii="Calibri" w:eastAsia="Calibri" w:hAnsi="Calibri" w:cs="Calibri"/>
        </w:rPr>
        <w:t>.</w:t>
      </w:r>
    </w:p>
    <w:sectPr w:rsidR="0080184C" w:rsidRPr="007B5DD7">
      <w:headerReference w:type="default" r:id="rId9"/>
      <w:footerReference w:type="default" r:id="rId10"/>
      <w:pgSz w:w="12240" w:h="15840"/>
      <w:pgMar w:top="2267" w:right="1440" w:bottom="1843" w:left="1440"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F918B9" w14:textId="77777777" w:rsidR="002A3B8A" w:rsidRDefault="002A3B8A">
      <w:pPr>
        <w:spacing w:after="0" w:line="240" w:lineRule="auto"/>
      </w:pPr>
      <w:r>
        <w:separator/>
      </w:r>
    </w:p>
  </w:endnote>
  <w:endnote w:type="continuationSeparator" w:id="0">
    <w:p w14:paraId="06C6AB8E" w14:textId="77777777" w:rsidR="002A3B8A" w:rsidRDefault="002A3B8A">
      <w:pPr>
        <w:spacing w:after="0" w:line="240" w:lineRule="auto"/>
      </w:pPr>
      <w:r>
        <w:continuationSeparator/>
      </w:r>
    </w:p>
  </w:endnote>
  <w:endnote w:type="continuationNotice" w:id="1">
    <w:p w14:paraId="157A22C3" w14:textId="77777777" w:rsidR="002A3B8A" w:rsidRDefault="002A3B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727F6CE6-6BC6-4887-889E-9602C0477503}"/>
    <w:embedBold r:id="rId2" w:fontKey="{557D9F52-D6F4-488F-92C5-12D676361E53}"/>
    <w:embedItalic r:id="rId3" w:fontKey="{79FF4AE9-F066-4ED3-A1C2-0BD0835331AD}"/>
  </w:font>
  <w:font w:name="Aptos">
    <w:charset w:val="00"/>
    <w:family w:val="swiss"/>
    <w:pitch w:val="variable"/>
    <w:sig w:usb0="20000287" w:usb1="00000003" w:usb2="00000000" w:usb3="00000000" w:csb0="0000019F" w:csb1="00000000"/>
    <w:embedRegular r:id="rId4" w:fontKey="{DCB0635E-B212-4455-8749-93DB2A26ED7C}"/>
    <w:embedBold r:id="rId5" w:fontKey="{05139CBA-B970-45F0-9506-10BAC88A4281}"/>
    <w:embedItalic r:id="rId6" w:fontKey="{B1E0FD1B-A3F3-4CB5-BED6-477DD2F72AD0}"/>
  </w:font>
  <w:font w:name="Play">
    <w:altName w:val="Calibri"/>
    <w:charset w:val="00"/>
    <w:family w:val="auto"/>
    <w:pitch w:val="default"/>
  </w:font>
  <w:font w:name="Aptos Display">
    <w:charset w:val="00"/>
    <w:family w:val="swiss"/>
    <w:pitch w:val="variable"/>
    <w:sig w:usb0="20000287" w:usb1="00000003" w:usb2="00000000" w:usb3="00000000" w:csb0="0000019F" w:csb1="00000000"/>
    <w:embedRegular r:id="rId7" w:fontKey="{E5559BCC-68A6-47D0-BE58-F86F458AF439}"/>
  </w:font>
  <w:font w:name="Univers Condensed">
    <w:charset w:val="00"/>
    <w:family w:val="swiss"/>
    <w:pitch w:val="variable"/>
    <w:sig w:usb0="80000287" w:usb1="00000000" w:usb2="00000000" w:usb3="00000000" w:csb0="0000000F" w:csb1="00000000"/>
    <w:embedBold r:id="rId8" w:fontKey="{3A221C5B-751F-4631-B347-CE97F6ECA0FE}"/>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63AC5D45-25C4-4C04-B2F3-3E02F3A33865}"/>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10" w:fontKey="{48F1B359-E6C8-4058-8A2E-C2A0BA565117}"/>
  </w:font>
  <w:font w:name="Open Sans">
    <w:charset w:val="00"/>
    <w:family w:val="swiss"/>
    <w:pitch w:val="variable"/>
    <w:sig w:usb0="E00002EF" w:usb1="4000205B" w:usb2="00000028" w:usb3="00000000" w:csb0="0000019F" w:csb1="00000000"/>
    <w:embedRegular r:id="rId11" w:fontKey="{4C16799F-DBD3-45E7-9874-455EF62B552D}"/>
    <w:embedBold r:id="rId12" w:fontKey="{98271A38-C190-44EC-A583-D59D9E3B97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FF9FB" w14:textId="77777777" w:rsidR="0080184C" w:rsidRDefault="0080184C">
    <w:pPr>
      <w:widowControl w:val="0"/>
      <w:pBdr>
        <w:top w:val="nil"/>
        <w:left w:val="nil"/>
        <w:bottom w:val="nil"/>
        <w:right w:val="nil"/>
        <w:between w:val="nil"/>
      </w:pBdr>
      <w:spacing w:after="0" w:line="276" w:lineRule="auto"/>
      <w:rPr>
        <w:color w:val="000000"/>
      </w:rPr>
    </w:pPr>
  </w:p>
  <w:tbl>
    <w:tblPr>
      <w:tblStyle w:val="a"/>
      <w:tblW w:w="8951"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3098"/>
      <w:gridCol w:w="2997"/>
      <w:gridCol w:w="284"/>
      <w:gridCol w:w="2572"/>
    </w:tblGrid>
    <w:tr w:rsidR="0080184C" w14:paraId="39307260" w14:textId="77777777">
      <w:tc>
        <w:tcPr>
          <w:tcW w:w="3098" w:type="dxa"/>
        </w:tcPr>
        <w:p w14:paraId="5FE5CAC1" w14:textId="77777777" w:rsidR="0080184C" w:rsidRDefault="00B31E08">
          <w:pPr>
            <w:pBdr>
              <w:top w:val="nil"/>
              <w:left w:val="nil"/>
              <w:bottom w:val="nil"/>
              <w:right w:val="nil"/>
              <w:between w:val="nil"/>
            </w:pBdr>
            <w:tabs>
              <w:tab w:val="left" w:pos="3828"/>
              <w:tab w:val="left" w:pos="7230"/>
            </w:tabs>
            <w:spacing w:line="276" w:lineRule="auto"/>
            <w:rPr>
              <w:rFonts w:ascii="Open Sans" w:eastAsia="Open Sans" w:hAnsi="Open Sans" w:cs="Open Sans"/>
              <w:b/>
              <w:color w:val="000000"/>
              <w:sz w:val="16"/>
              <w:szCs w:val="16"/>
            </w:rPr>
          </w:pPr>
          <w:bookmarkStart w:id="0" w:name="_heading=h.qq9r9wu1o0mo" w:colFirst="0" w:colLast="0"/>
          <w:bookmarkEnd w:id="0"/>
          <w:r>
            <w:rPr>
              <w:rFonts w:ascii="Open Sans" w:eastAsia="Open Sans" w:hAnsi="Open Sans" w:cs="Open Sans"/>
              <w:b/>
              <w:color w:val="000000"/>
              <w:sz w:val="16"/>
              <w:szCs w:val="16"/>
            </w:rPr>
            <w:t>Terre des hommes Moldova</w:t>
          </w:r>
        </w:p>
        <w:p w14:paraId="0DA02D47" w14:textId="77777777" w:rsidR="0080184C" w:rsidRDefault="00B31E08">
          <w:pPr>
            <w:pBdr>
              <w:top w:val="nil"/>
              <w:left w:val="nil"/>
              <w:bottom w:val="nil"/>
              <w:right w:val="nil"/>
              <w:between w:val="nil"/>
            </w:pBdr>
            <w:tabs>
              <w:tab w:val="left" w:pos="3828"/>
              <w:tab w:val="left" w:pos="7230"/>
            </w:tabs>
            <w:spacing w:line="276" w:lineRule="auto"/>
            <w:rPr>
              <w:rFonts w:ascii="Open Sans" w:eastAsia="Open Sans" w:hAnsi="Open Sans" w:cs="Open Sans"/>
              <w:color w:val="000000"/>
              <w:sz w:val="16"/>
              <w:szCs w:val="16"/>
            </w:rPr>
          </w:pPr>
          <w:r>
            <w:rPr>
              <w:rFonts w:ascii="Open Sans" w:eastAsia="Open Sans" w:hAnsi="Open Sans" w:cs="Open Sans"/>
              <w:color w:val="000000"/>
              <w:sz w:val="16"/>
              <w:szCs w:val="16"/>
            </w:rPr>
            <w:t>Str. Nicolae Iorga, 6</w:t>
          </w:r>
        </w:p>
        <w:p w14:paraId="54F5AF98" w14:textId="77777777" w:rsidR="0080184C" w:rsidRDefault="00B31E08">
          <w:pPr>
            <w:pBdr>
              <w:top w:val="nil"/>
              <w:left w:val="nil"/>
              <w:bottom w:val="nil"/>
              <w:right w:val="nil"/>
              <w:between w:val="nil"/>
            </w:pBdr>
            <w:tabs>
              <w:tab w:val="left" w:pos="3828"/>
              <w:tab w:val="left" w:pos="7230"/>
            </w:tabs>
            <w:spacing w:line="276" w:lineRule="auto"/>
            <w:rPr>
              <w:rFonts w:ascii="Open Sans" w:eastAsia="Open Sans" w:hAnsi="Open Sans" w:cs="Open Sans"/>
              <w:color w:val="000000"/>
              <w:sz w:val="16"/>
              <w:szCs w:val="16"/>
            </w:rPr>
          </w:pPr>
          <w:r>
            <w:rPr>
              <w:rFonts w:ascii="Open Sans" w:eastAsia="Open Sans" w:hAnsi="Open Sans" w:cs="Open Sans"/>
              <w:color w:val="000000"/>
              <w:sz w:val="16"/>
              <w:szCs w:val="16"/>
            </w:rPr>
            <w:t>MD-2009, Chi</w:t>
          </w:r>
          <w:r>
            <w:rPr>
              <w:rFonts w:ascii="Calibri" w:eastAsia="Calibri" w:hAnsi="Calibri" w:cs="Calibri"/>
              <w:color w:val="000000"/>
              <w:sz w:val="16"/>
              <w:szCs w:val="16"/>
            </w:rPr>
            <w:t>ș</w:t>
          </w:r>
          <w:r>
            <w:rPr>
              <w:rFonts w:ascii="Open Sans" w:eastAsia="Open Sans" w:hAnsi="Open Sans" w:cs="Open Sans"/>
              <w:color w:val="000000"/>
              <w:sz w:val="16"/>
              <w:szCs w:val="16"/>
            </w:rPr>
            <w:t>inău, Moldova</w:t>
          </w:r>
        </w:p>
        <w:p w14:paraId="705E39E6" w14:textId="77777777" w:rsidR="0080184C" w:rsidRDefault="00B31E08">
          <w:pPr>
            <w:pBdr>
              <w:top w:val="nil"/>
              <w:left w:val="nil"/>
              <w:bottom w:val="nil"/>
              <w:right w:val="nil"/>
              <w:between w:val="nil"/>
            </w:pBdr>
            <w:tabs>
              <w:tab w:val="left" w:pos="3828"/>
              <w:tab w:val="left" w:pos="7230"/>
            </w:tabs>
            <w:spacing w:line="276" w:lineRule="auto"/>
            <w:rPr>
              <w:rFonts w:ascii="Open Sans" w:eastAsia="Open Sans" w:hAnsi="Open Sans" w:cs="Open Sans"/>
              <w:color w:val="000000"/>
              <w:sz w:val="16"/>
              <w:szCs w:val="16"/>
            </w:rPr>
          </w:pPr>
          <w:r>
            <w:rPr>
              <w:rFonts w:ascii="Open Sans" w:eastAsia="Open Sans" w:hAnsi="Open Sans" w:cs="Open Sans"/>
              <w:color w:val="000000"/>
              <w:sz w:val="16"/>
              <w:szCs w:val="16"/>
            </w:rPr>
            <w:t xml:space="preserve">Tel: +373 22 238 039 </w:t>
          </w:r>
        </w:p>
        <w:p w14:paraId="69E02B08" w14:textId="77777777" w:rsidR="0080184C" w:rsidRDefault="00B31E08">
          <w:pPr>
            <w:pBdr>
              <w:top w:val="nil"/>
              <w:left w:val="nil"/>
              <w:bottom w:val="nil"/>
              <w:right w:val="nil"/>
              <w:between w:val="nil"/>
            </w:pBdr>
            <w:tabs>
              <w:tab w:val="left" w:pos="3828"/>
              <w:tab w:val="left" w:pos="7230"/>
            </w:tabs>
            <w:spacing w:line="276" w:lineRule="auto"/>
            <w:rPr>
              <w:rFonts w:ascii="Open Sans" w:eastAsia="Open Sans" w:hAnsi="Open Sans" w:cs="Open Sans"/>
              <w:color w:val="000000"/>
              <w:sz w:val="16"/>
              <w:szCs w:val="16"/>
            </w:rPr>
          </w:pPr>
          <w:r>
            <w:rPr>
              <w:rFonts w:ascii="Open Sans" w:eastAsia="Open Sans" w:hAnsi="Open Sans" w:cs="Open Sans"/>
              <w:color w:val="000000"/>
              <w:sz w:val="16"/>
              <w:szCs w:val="16"/>
            </w:rPr>
            <w:t xml:space="preserve">E-mail: </w:t>
          </w:r>
          <w:hyperlink r:id="rId1">
            <w:r w:rsidR="0080184C">
              <w:rPr>
                <w:rFonts w:ascii="Open Sans" w:eastAsia="Open Sans" w:hAnsi="Open Sans" w:cs="Open Sans"/>
                <w:color w:val="467886"/>
                <w:sz w:val="16"/>
                <w:szCs w:val="16"/>
                <w:u w:val="single"/>
              </w:rPr>
              <w:t>mda.office@tdh.</w:t>
            </w:r>
          </w:hyperlink>
          <w:r>
            <w:rPr>
              <w:rFonts w:ascii="Open Sans" w:eastAsia="Open Sans" w:hAnsi="Open Sans" w:cs="Open Sans"/>
              <w:color w:val="467886"/>
              <w:sz w:val="16"/>
              <w:szCs w:val="16"/>
              <w:u w:val="single"/>
            </w:rPr>
            <w:t>org</w:t>
          </w:r>
        </w:p>
        <w:p w14:paraId="57DFC31F" w14:textId="77777777" w:rsidR="0080184C" w:rsidRDefault="00B31E08">
          <w:pPr>
            <w:spacing w:line="276" w:lineRule="auto"/>
            <w:rPr>
              <w:rFonts w:ascii="Open Sans" w:eastAsia="Open Sans" w:hAnsi="Open Sans" w:cs="Open Sans"/>
              <w:sz w:val="16"/>
              <w:szCs w:val="16"/>
            </w:rPr>
          </w:pPr>
          <w:r>
            <w:rPr>
              <w:rFonts w:ascii="Open Sans" w:eastAsia="Open Sans" w:hAnsi="Open Sans" w:cs="Open Sans"/>
              <w:sz w:val="16"/>
              <w:szCs w:val="16"/>
            </w:rPr>
            <w:t xml:space="preserve"> </w:t>
          </w:r>
        </w:p>
      </w:tc>
      <w:tc>
        <w:tcPr>
          <w:tcW w:w="2997" w:type="dxa"/>
        </w:tcPr>
        <w:p w14:paraId="3E4D67B6" w14:textId="77777777" w:rsidR="0080184C" w:rsidRDefault="00B31E08">
          <w:pPr>
            <w:spacing w:line="276" w:lineRule="auto"/>
            <w:rPr>
              <w:rFonts w:ascii="Open Sans" w:eastAsia="Open Sans" w:hAnsi="Open Sans" w:cs="Open Sans"/>
              <w:b/>
              <w:sz w:val="16"/>
              <w:szCs w:val="16"/>
            </w:rPr>
          </w:pPr>
          <w:r>
            <w:rPr>
              <w:rFonts w:ascii="Open Sans" w:eastAsia="Open Sans" w:hAnsi="Open Sans" w:cs="Open Sans"/>
              <w:b/>
              <w:sz w:val="16"/>
              <w:szCs w:val="16"/>
            </w:rPr>
            <w:t>Headquarters in Switzerland</w:t>
          </w:r>
        </w:p>
        <w:p w14:paraId="3A9076BA" w14:textId="77777777" w:rsidR="0080184C" w:rsidRDefault="00B31E08">
          <w:pPr>
            <w:spacing w:line="276" w:lineRule="auto"/>
            <w:rPr>
              <w:rFonts w:ascii="Open Sans" w:eastAsia="Open Sans" w:hAnsi="Open Sans" w:cs="Open Sans"/>
              <w:sz w:val="16"/>
              <w:szCs w:val="16"/>
            </w:rPr>
          </w:pPr>
          <w:r>
            <w:rPr>
              <w:rFonts w:ascii="Open Sans" w:eastAsia="Open Sans" w:hAnsi="Open Sans" w:cs="Open Sans"/>
              <w:sz w:val="16"/>
              <w:szCs w:val="16"/>
            </w:rPr>
            <w:t xml:space="preserve">Route des Plaines-du-Loup 55, </w:t>
          </w:r>
        </w:p>
        <w:p w14:paraId="53278D98" w14:textId="77777777" w:rsidR="0080184C" w:rsidRDefault="00B31E08">
          <w:pPr>
            <w:spacing w:line="276" w:lineRule="auto"/>
            <w:rPr>
              <w:rFonts w:ascii="Open Sans" w:eastAsia="Open Sans" w:hAnsi="Open Sans" w:cs="Open Sans"/>
              <w:sz w:val="16"/>
              <w:szCs w:val="16"/>
            </w:rPr>
          </w:pPr>
          <w:r>
            <w:rPr>
              <w:rFonts w:ascii="Open Sans" w:eastAsia="Open Sans" w:hAnsi="Open Sans" w:cs="Open Sans"/>
              <w:sz w:val="16"/>
              <w:szCs w:val="16"/>
            </w:rPr>
            <w:t>CH-1018 Lausanne, Switzerland</w:t>
          </w:r>
        </w:p>
        <w:p w14:paraId="2F6FD9C2" w14:textId="77777777" w:rsidR="0080184C" w:rsidRDefault="00B31E08">
          <w:pPr>
            <w:spacing w:line="276" w:lineRule="auto"/>
            <w:rPr>
              <w:rFonts w:ascii="Open Sans" w:eastAsia="Open Sans" w:hAnsi="Open Sans" w:cs="Open Sans"/>
              <w:sz w:val="16"/>
              <w:szCs w:val="16"/>
            </w:rPr>
          </w:pPr>
          <w:r>
            <w:rPr>
              <w:rFonts w:ascii="Open Sans" w:eastAsia="Open Sans" w:hAnsi="Open Sans" w:cs="Open Sans"/>
              <w:sz w:val="16"/>
              <w:szCs w:val="16"/>
            </w:rPr>
            <w:t xml:space="preserve">Tel: +41 58 611 06 66 </w:t>
          </w:r>
        </w:p>
        <w:p w14:paraId="7101C3A3" w14:textId="77777777" w:rsidR="0080184C" w:rsidRDefault="00B31E08">
          <w:pPr>
            <w:spacing w:line="276" w:lineRule="auto"/>
            <w:rPr>
              <w:rFonts w:ascii="Open Sans" w:eastAsia="Open Sans" w:hAnsi="Open Sans" w:cs="Open Sans"/>
              <w:sz w:val="16"/>
              <w:szCs w:val="16"/>
            </w:rPr>
          </w:pPr>
          <w:r>
            <w:rPr>
              <w:rFonts w:ascii="Open Sans" w:eastAsia="Open Sans" w:hAnsi="Open Sans" w:cs="Open Sans"/>
              <w:sz w:val="16"/>
              <w:szCs w:val="16"/>
            </w:rPr>
            <w:t xml:space="preserve">E-Mail: </w:t>
          </w:r>
          <w:hyperlink r:id="rId2">
            <w:r w:rsidR="0080184C">
              <w:rPr>
                <w:rFonts w:ascii="Open Sans" w:eastAsia="Open Sans" w:hAnsi="Open Sans" w:cs="Open Sans"/>
                <w:color w:val="467886"/>
                <w:sz w:val="16"/>
                <w:szCs w:val="16"/>
                <w:u w:val="single"/>
              </w:rPr>
              <w:t>info@tdh.org</w:t>
            </w:r>
          </w:hyperlink>
          <w:r>
            <w:rPr>
              <w:rFonts w:ascii="Open Sans" w:eastAsia="Open Sans" w:hAnsi="Open Sans" w:cs="Open Sans"/>
              <w:sz w:val="16"/>
              <w:szCs w:val="16"/>
            </w:rPr>
            <w:t xml:space="preserve"> </w:t>
          </w:r>
        </w:p>
      </w:tc>
      <w:tc>
        <w:tcPr>
          <w:tcW w:w="284" w:type="dxa"/>
        </w:tcPr>
        <w:p w14:paraId="6BBB2E16" w14:textId="77777777" w:rsidR="0080184C" w:rsidRDefault="0080184C">
          <w:pPr>
            <w:spacing w:line="276" w:lineRule="auto"/>
            <w:rPr>
              <w:rFonts w:ascii="Open Sans" w:eastAsia="Open Sans" w:hAnsi="Open Sans" w:cs="Open Sans"/>
              <w:sz w:val="16"/>
              <w:szCs w:val="16"/>
            </w:rPr>
          </w:pPr>
        </w:p>
        <w:p w14:paraId="06E3F529" w14:textId="77777777" w:rsidR="0080184C" w:rsidRDefault="00B31E08">
          <w:pPr>
            <w:spacing w:line="276" w:lineRule="auto"/>
            <w:rPr>
              <w:rFonts w:ascii="Open Sans" w:eastAsia="Open Sans" w:hAnsi="Open Sans" w:cs="Open Sans"/>
              <w:sz w:val="16"/>
              <w:szCs w:val="16"/>
            </w:rPr>
          </w:pPr>
          <w:r>
            <w:rPr>
              <w:noProof/>
            </w:rPr>
            <w:drawing>
              <wp:anchor distT="0" distB="0" distL="0" distR="0" simplePos="0" relativeHeight="251658240" behindDoc="1" locked="0" layoutInCell="1" hidden="0" allowOverlap="1" wp14:anchorId="6DAA9AD9" wp14:editId="45036A39">
                <wp:simplePos x="0" y="0"/>
                <wp:positionH relativeFrom="column">
                  <wp:posOffset>40005</wp:posOffset>
                </wp:positionH>
                <wp:positionV relativeFrom="paragraph">
                  <wp:posOffset>32384</wp:posOffset>
                </wp:positionV>
                <wp:extent cx="99695" cy="99695"/>
                <wp:effectExtent l="0" t="0" r="0" b="0"/>
                <wp:wrapNone/>
                <wp:docPr id="213575766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99695" cy="99695"/>
                        </a:xfrm>
                        <a:prstGeom prst="rect">
                          <a:avLst/>
                        </a:prstGeom>
                        <a:ln/>
                      </pic:spPr>
                    </pic:pic>
                  </a:graphicData>
                </a:graphic>
              </wp:anchor>
            </w:drawing>
          </w:r>
        </w:p>
        <w:p w14:paraId="7240E069" w14:textId="77777777" w:rsidR="0080184C" w:rsidRDefault="00B31E08">
          <w:pPr>
            <w:spacing w:line="276" w:lineRule="auto"/>
            <w:rPr>
              <w:rFonts w:ascii="Open Sans" w:eastAsia="Open Sans" w:hAnsi="Open Sans" w:cs="Open Sans"/>
              <w:sz w:val="16"/>
              <w:szCs w:val="16"/>
            </w:rPr>
          </w:pPr>
          <w:r>
            <w:rPr>
              <w:rFonts w:ascii="Open Sans" w:eastAsia="Open Sans" w:hAnsi="Open Sans" w:cs="Open Sans"/>
              <w:sz w:val="16"/>
              <w:szCs w:val="16"/>
            </w:rPr>
            <w:br/>
          </w:r>
          <w:r>
            <w:rPr>
              <w:rFonts w:ascii="Open Sans" w:eastAsia="Open Sans" w:hAnsi="Open Sans" w:cs="Open Sans"/>
              <w:sz w:val="16"/>
              <w:szCs w:val="16"/>
            </w:rPr>
            <w:br/>
          </w:r>
          <w:r>
            <w:rPr>
              <w:noProof/>
            </w:rPr>
            <w:drawing>
              <wp:anchor distT="0" distB="0" distL="114300" distR="114300" simplePos="0" relativeHeight="251658241" behindDoc="0" locked="0" layoutInCell="1" hidden="0" allowOverlap="1" wp14:anchorId="2F0EDC0F" wp14:editId="681CECA2">
                <wp:simplePos x="0" y="0"/>
                <wp:positionH relativeFrom="column">
                  <wp:posOffset>38101</wp:posOffset>
                </wp:positionH>
                <wp:positionV relativeFrom="paragraph">
                  <wp:posOffset>177165</wp:posOffset>
                </wp:positionV>
                <wp:extent cx="113665" cy="109220"/>
                <wp:effectExtent l="0" t="0" r="0" b="0"/>
                <wp:wrapNone/>
                <wp:docPr id="213575766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113665" cy="109220"/>
                        </a:xfrm>
                        <a:prstGeom prst="rect">
                          <a:avLst/>
                        </a:prstGeom>
                        <a:ln/>
                      </pic:spPr>
                    </pic:pic>
                  </a:graphicData>
                </a:graphic>
              </wp:anchor>
            </w:drawing>
          </w:r>
          <w:r>
            <w:rPr>
              <w:noProof/>
            </w:rPr>
            <w:drawing>
              <wp:anchor distT="0" distB="0" distL="114300" distR="114300" simplePos="0" relativeHeight="251658242" behindDoc="0" locked="0" layoutInCell="1" hidden="0" allowOverlap="1" wp14:anchorId="38AF041B" wp14:editId="2D3D3FF3">
                <wp:simplePos x="0" y="0"/>
                <wp:positionH relativeFrom="column">
                  <wp:posOffset>45086</wp:posOffset>
                </wp:positionH>
                <wp:positionV relativeFrom="paragraph">
                  <wp:posOffset>321945</wp:posOffset>
                </wp:positionV>
                <wp:extent cx="107950" cy="107950"/>
                <wp:effectExtent l="0" t="0" r="0" b="0"/>
                <wp:wrapNone/>
                <wp:docPr id="2135757662"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5"/>
                        <a:srcRect/>
                        <a:stretch>
                          <a:fillRect/>
                        </a:stretch>
                      </pic:blipFill>
                      <pic:spPr>
                        <a:xfrm>
                          <a:off x="0" y="0"/>
                          <a:ext cx="107950" cy="107950"/>
                        </a:xfrm>
                        <a:prstGeom prst="rect">
                          <a:avLst/>
                        </a:prstGeom>
                        <a:ln/>
                      </pic:spPr>
                    </pic:pic>
                  </a:graphicData>
                </a:graphic>
              </wp:anchor>
            </w:drawing>
          </w:r>
        </w:p>
      </w:tc>
      <w:tc>
        <w:tcPr>
          <w:tcW w:w="2572" w:type="dxa"/>
        </w:tcPr>
        <w:p w14:paraId="3DEE1707" w14:textId="77777777" w:rsidR="0080184C" w:rsidRDefault="00B31E08">
          <w:pPr>
            <w:spacing w:line="276" w:lineRule="auto"/>
            <w:rPr>
              <w:rFonts w:ascii="Open Sans" w:eastAsia="Open Sans" w:hAnsi="Open Sans" w:cs="Open Sans"/>
              <w:b/>
              <w:sz w:val="16"/>
              <w:szCs w:val="16"/>
            </w:rPr>
          </w:pPr>
          <w:r>
            <w:rPr>
              <w:rFonts w:ascii="Open Sans" w:eastAsia="Open Sans" w:hAnsi="Open Sans" w:cs="Open Sans"/>
              <w:b/>
              <w:sz w:val="16"/>
              <w:szCs w:val="16"/>
            </w:rPr>
            <w:t>Sprijin copiilor.</w:t>
          </w:r>
        </w:p>
        <w:p w14:paraId="71F63D2F" w14:textId="77777777" w:rsidR="0080184C" w:rsidRDefault="0080184C">
          <w:pPr>
            <w:spacing w:line="276" w:lineRule="auto"/>
            <w:rPr>
              <w:rFonts w:ascii="Open Sans" w:eastAsia="Open Sans" w:hAnsi="Open Sans" w:cs="Open Sans"/>
              <w:sz w:val="16"/>
              <w:szCs w:val="16"/>
            </w:rPr>
          </w:pPr>
          <w:hyperlink r:id="rId6">
            <w:r>
              <w:rPr>
                <w:rFonts w:ascii="Open Sans" w:eastAsia="Open Sans" w:hAnsi="Open Sans" w:cs="Open Sans"/>
                <w:color w:val="467886"/>
                <w:sz w:val="16"/>
                <w:szCs w:val="16"/>
                <w:u w:val="single"/>
              </w:rPr>
              <w:t>tdh-moldova.org</w:t>
            </w:r>
          </w:hyperlink>
          <w:r w:rsidR="00B31E08">
            <w:rPr>
              <w:rFonts w:ascii="Open Sans" w:eastAsia="Open Sans" w:hAnsi="Open Sans" w:cs="Open Sans"/>
              <w:sz w:val="16"/>
              <w:szCs w:val="16"/>
            </w:rPr>
            <w:t xml:space="preserve">  | </w:t>
          </w:r>
          <w:hyperlink r:id="rId7">
            <w:r>
              <w:rPr>
                <w:rFonts w:ascii="Open Sans" w:eastAsia="Open Sans" w:hAnsi="Open Sans" w:cs="Open Sans"/>
                <w:color w:val="467886"/>
                <w:sz w:val="16"/>
                <w:szCs w:val="16"/>
                <w:u w:val="single"/>
              </w:rPr>
              <w:t>tdh.org</w:t>
            </w:r>
          </w:hyperlink>
        </w:p>
        <w:p w14:paraId="0E962585" w14:textId="77777777" w:rsidR="0080184C" w:rsidRDefault="0080184C">
          <w:pPr>
            <w:spacing w:line="276" w:lineRule="auto"/>
            <w:rPr>
              <w:rFonts w:ascii="Open Sans" w:eastAsia="Open Sans" w:hAnsi="Open Sans" w:cs="Open Sans"/>
              <w:sz w:val="16"/>
              <w:szCs w:val="16"/>
            </w:rPr>
          </w:pPr>
          <w:hyperlink r:id="rId8">
            <w:r>
              <w:rPr>
                <w:rFonts w:ascii="Open Sans" w:eastAsia="Open Sans" w:hAnsi="Open Sans" w:cs="Open Sans"/>
                <w:color w:val="467886"/>
                <w:sz w:val="16"/>
                <w:szCs w:val="16"/>
                <w:u w:val="single"/>
              </w:rPr>
              <w:t>stopbullying.md</w:t>
            </w:r>
          </w:hyperlink>
          <w:r w:rsidR="00B31E08">
            <w:rPr>
              <w:rFonts w:ascii="Open Sans" w:eastAsia="Open Sans" w:hAnsi="Open Sans" w:cs="Open Sans"/>
              <w:sz w:val="16"/>
              <w:szCs w:val="16"/>
            </w:rPr>
            <w:t xml:space="preserve"> | </w:t>
          </w:r>
          <w:hyperlink r:id="rId9">
            <w:r>
              <w:rPr>
                <w:rFonts w:ascii="Open Sans" w:eastAsia="Open Sans" w:hAnsi="Open Sans" w:cs="Open Sans"/>
                <w:color w:val="467886"/>
                <w:sz w:val="16"/>
                <w:szCs w:val="16"/>
                <w:u w:val="single"/>
              </w:rPr>
              <w:t>childhub.org</w:t>
            </w:r>
          </w:hyperlink>
          <w:r w:rsidR="00B31E08">
            <w:rPr>
              <w:rFonts w:ascii="Open Sans" w:eastAsia="Open Sans" w:hAnsi="Open Sans" w:cs="Open Sans"/>
              <w:sz w:val="16"/>
              <w:szCs w:val="16"/>
            </w:rPr>
            <w:t xml:space="preserve">  </w:t>
          </w:r>
        </w:p>
        <w:p w14:paraId="312A1318" w14:textId="77777777" w:rsidR="0080184C" w:rsidRDefault="0080184C">
          <w:pPr>
            <w:spacing w:line="276" w:lineRule="auto"/>
            <w:rPr>
              <w:rFonts w:ascii="Open Sans" w:eastAsia="Open Sans" w:hAnsi="Open Sans" w:cs="Open Sans"/>
              <w:sz w:val="16"/>
              <w:szCs w:val="16"/>
            </w:rPr>
          </w:pPr>
          <w:hyperlink r:id="rId10">
            <w:r>
              <w:rPr>
                <w:rFonts w:ascii="Open Sans" w:eastAsia="Open Sans" w:hAnsi="Open Sans" w:cs="Open Sans"/>
                <w:color w:val="467886"/>
                <w:sz w:val="16"/>
                <w:szCs w:val="16"/>
                <w:u w:val="single"/>
              </w:rPr>
              <w:t>facebook.com/tdhmoldova</w:t>
            </w:r>
          </w:hyperlink>
          <w:r w:rsidR="00B31E08">
            <w:rPr>
              <w:rFonts w:ascii="Open Sans" w:eastAsia="Open Sans" w:hAnsi="Open Sans" w:cs="Open Sans"/>
              <w:sz w:val="16"/>
              <w:szCs w:val="16"/>
            </w:rPr>
            <w:t xml:space="preserve"> </w:t>
          </w:r>
        </w:p>
        <w:p w14:paraId="362B46E7" w14:textId="77777777" w:rsidR="0080184C" w:rsidRDefault="0080184C">
          <w:pPr>
            <w:spacing w:line="276" w:lineRule="auto"/>
            <w:rPr>
              <w:rFonts w:ascii="Open Sans" w:eastAsia="Open Sans" w:hAnsi="Open Sans" w:cs="Open Sans"/>
              <w:sz w:val="16"/>
              <w:szCs w:val="16"/>
            </w:rPr>
          </w:pPr>
          <w:hyperlink r:id="rId11">
            <w:r>
              <w:rPr>
                <w:rFonts w:ascii="Open Sans" w:eastAsia="Open Sans" w:hAnsi="Open Sans" w:cs="Open Sans"/>
                <w:color w:val="467886"/>
                <w:sz w:val="16"/>
                <w:szCs w:val="16"/>
                <w:u w:val="single"/>
              </w:rPr>
              <w:t>instagram.com/tdhmoldova</w:t>
            </w:r>
          </w:hyperlink>
        </w:p>
        <w:p w14:paraId="354BD4D3" w14:textId="77777777" w:rsidR="0080184C" w:rsidRDefault="0080184C">
          <w:pPr>
            <w:spacing w:line="276" w:lineRule="auto"/>
            <w:rPr>
              <w:rFonts w:ascii="Open Sans" w:eastAsia="Open Sans" w:hAnsi="Open Sans" w:cs="Open Sans"/>
              <w:sz w:val="16"/>
              <w:szCs w:val="16"/>
            </w:rPr>
          </w:pPr>
        </w:p>
      </w:tc>
    </w:tr>
  </w:tbl>
  <w:p w14:paraId="12A0B0E8" w14:textId="77777777" w:rsidR="0080184C" w:rsidRDefault="0080184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E4BA82" w14:textId="77777777" w:rsidR="002A3B8A" w:rsidRDefault="002A3B8A">
      <w:pPr>
        <w:spacing w:after="0" w:line="240" w:lineRule="auto"/>
      </w:pPr>
      <w:r>
        <w:separator/>
      </w:r>
    </w:p>
  </w:footnote>
  <w:footnote w:type="continuationSeparator" w:id="0">
    <w:p w14:paraId="419EDA20" w14:textId="77777777" w:rsidR="002A3B8A" w:rsidRDefault="002A3B8A">
      <w:pPr>
        <w:spacing w:after="0" w:line="240" w:lineRule="auto"/>
      </w:pPr>
      <w:r>
        <w:continuationSeparator/>
      </w:r>
    </w:p>
  </w:footnote>
  <w:footnote w:type="continuationNotice" w:id="1">
    <w:p w14:paraId="01ADE209" w14:textId="77777777" w:rsidR="002A3B8A" w:rsidRDefault="002A3B8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D73D9" w14:textId="216957D0" w:rsidR="005264D5" w:rsidRDefault="005047B2" w:rsidP="005264D5">
    <w:pPr>
      <w:spacing w:after="0" w:line="276" w:lineRule="auto"/>
      <w:rPr>
        <w:color w:val="000000"/>
      </w:rPr>
    </w:pPr>
    <w:r w:rsidRPr="00FC1359">
      <w:rPr>
        <w:noProof/>
        <w:color w:val="000000"/>
      </w:rPr>
      <w:drawing>
        <wp:anchor distT="0" distB="0" distL="114300" distR="114300" simplePos="0" relativeHeight="251658245" behindDoc="0" locked="0" layoutInCell="1" allowOverlap="1" wp14:anchorId="369DF4ED" wp14:editId="3CD9D986">
          <wp:simplePos x="0" y="0"/>
          <wp:positionH relativeFrom="column">
            <wp:posOffset>3044190</wp:posOffset>
          </wp:positionH>
          <wp:positionV relativeFrom="paragraph">
            <wp:posOffset>-160020</wp:posOffset>
          </wp:positionV>
          <wp:extent cx="1605915" cy="484505"/>
          <wp:effectExtent l="0" t="0" r="0" b="0"/>
          <wp:wrapThrough wrapText="bothSides">
            <wp:wrapPolygon edited="0">
              <wp:start x="2306" y="0"/>
              <wp:lineTo x="0" y="4246"/>
              <wp:lineTo x="0" y="6794"/>
              <wp:lineTo x="256" y="13588"/>
              <wp:lineTo x="2050" y="20383"/>
              <wp:lineTo x="2306" y="20383"/>
              <wp:lineTo x="5893" y="20383"/>
              <wp:lineTo x="8968" y="20383"/>
              <wp:lineTo x="21267" y="15287"/>
              <wp:lineTo x="21267" y="8493"/>
              <wp:lineTo x="6406" y="0"/>
              <wp:lineTo x="2306" y="0"/>
            </wp:wrapPolygon>
          </wp:wrapThrough>
          <wp:docPr id="9" name="Picture 8" descr="A black background with blue text&#10;&#10;AI-generated content may be incorrect.">
            <a:extLst xmlns:a="http://schemas.openxmlformats.org/drawingml/2006/main">
              <a:ext uri="{FF2B5EF4-FFF2-40B4-BE49-F238E27FC236}">
                <a16:creationId xmlns:a16="http://schemas.microsoft.com/office/drawing/2014/main" id="{062F32EE-24BB-CB51-BE4F-0C36485148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black background with blue text&#10;&#10;AI-generated content may be incorrect.">
                    <a:extLst>
                      <a:ext uri="{FF2B5EF4-FFF2-40B4-BE49-F238E27FC236}">
                        <a16:creationId xmlns:a16="http://schemas.microsoft.com/office/drawing/2014/main" id="{062F32EE-24BB-CB51-BE4F-0C36485148F8}"/>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05915" cy="484505"/>
                  </a:xfrm>
                  <a:prstGeom prst="rect">
                    <a:avLst/>
                  </a:prstGeom>
                </pic:spPr>
              </pic:pic>
            </a:graphicData>
          </a:graphic>
        </wp:anchor>
      </w:drawing>
    </w:r>
    <w:r w:rsidRPr="004D7A80">
      <w:rPr>
        <w:noProof/>
        <w:color w:val="000000"/>
      </w:rPr>
      <w:drawing>
        <wp:anchor distT="0" distB="0" distL="114300" distR="114300" simplePos="0" relativeHeight="251658243" behindDoc="0" locked="0" layoutInCell="1" allowOverlap="1" wp14:anchorId="316C0BE2" wp14:editId="33049E02">
          <wp:simplePos x="0" y="0"/>
          <wp:positionH relativeFrom="column">
            <wp:posOffset>598170</wp:posOffset>
          </wp:positionH>
          <wp:positionV relativeFrom="paragraph">
            <wp:posOffset>-121920</wp:posOffset>
          </wp:positionV>
          <wp:extent cx="2173605" cy="414655"/>
          <wp:effectExtent l="0" t="0" r="0" b="4445"/>
          <wp:wrapThrough wrapText="bothSides">
            <wp:wrapPolygon edited="0">
              <wp:start x="0" y="0"/>
              <wp:lineTo x="0" y="20839"/>
              <wp:lineTo x="21392" y="20839"/>
              <wp:lineTo x="21392" y="0"/>
              <wp:lineTo x="0" y="0"/>
            </wp:wrapPolygon>
          </wp:wrapThrough>
          <wp:docPr id="22" name="Picture 21" descr="A black and orange logo&#10;&#10;AI-generated content may be incorrect.">
            <a:extLst xmlns:a="http://schemas.openxmlformats.org/drawingml/2006/main">
              <a:ext uri="{FF2B5EF4-FFF2-40B4-BE49-F238E27FC236}">
                <a16:creationId xmlns:a16="http://schemas.microsoft.com/office/drawing/2014/main" id="{FB3FEDC9-4E62-E705-F43F-8BAC1EE01B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A black and orange logo&#10;&#10;AI-generated content may be incorrect.">
                    <a:extLst>
                      <a:ext uri="{FF2B5EF4-FFF2-40B4-BE49-F238E27FC236}">
                        <a16:creationId xmlns:a16="http://schemas.microsoft.com/office/drawing/2014/main" id="{FB3FEDC9-4E62-E705-F43F-8BAC1EE01BB6}"/>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173605" cy="414655"/>
                  </a:xfrm>
                  <a:prstGeom prst="rect">
                    <a:avLst/>
                  </a:prstGeom>
                </pic:spPr>
              </pic:pic>
            </a:graphicData>
          </a:graphic>
        </wp:anchor>
      </w:drawing>
    </w:r>
    <w:r>
      <w:rPr>
        <w:noProof/>
      </w:rPr>
      <w:drawing>
        <wp:anchor distT="0" distB="0" distL="114300" distR="114300" simplePos="0" relativeHeight="251658244" behindDoc="0" locked="0" layoutInCell="1" allowOverlap="1" wp14:anchorId="2ECEA9AD" wp14:editId="5A0BF1F6">
          <wp:simplePos x="0" y="0"/>
          <wp:positionH relativeFrom="leftMargin">
            <wp:posOffset>724535</wp:posOffset>
          </wp:positionH>
          <wp:positionV relativeFrom="paragraph">
            <wp:posOffset>-182880</wp:posOffset>
          </wp:positionV>
          <wp:extent cx="502285" cy="631825"/>
          <wp:effectExtent l="0" t="0" r="0" b="0"/>
          <wp:wrapThrough wrapText="bothSides">
            <wp:wrapPolygon edited="0">
              <wp:start x="0" y="0"/>
              <wp:lineTo x="0" y="20840"/>
              <wp:lineTo x="10650" y="20840"/>
              <wp:lineTo x="14746" y="20840"/>
              <wp:lineTo x="20480" y="20840"/>
              <wp:lineTo x="20480" y="0"/>
              <wp:lineTo x="0" y="0"/>
            </wp:wrapPolygon>
          </wp:wrapThrough>
          <wp:docPr id="477979367" name="Picture 1" descr="A red square with a white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979367" name="Picture 1" descr="A red square with a white cross&#10;&#10;AI-generated content may be incorrec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2285" cy="631825"/>
                  </a:xfrm>
                  <a:prstGeom prst="rect">
                    <a:avLst/>
                  </a:prstGeom>
                  <a:noFill/>
                  <a:ln>
                    <a:noFill/>
                  </a:ln>
                </pic:spPr>
              </pic:pic>
            </a:graphicData>
          </a:graphic>
        </wp:anchor>
      </w:drawing>
    </w:r>
    <w:r w:rsidR="005264D5" w:rsidRPr="00FC1359">
      <w:rPr>
        <w:noProof/>
        <w:color w:val="000000"/>
      </w:rPr>
      <w:drawing>
        <wp:anchor distT="0" distB="0" distL="114300" distR="114300" simplePos="0" relativeHeight="251658246" behindDoc="0" locked="0" layoutInCell="1" allowOverlap="1" wp14:anchorId="59625AF2" wp14:editId="615A8F9E">
          <wp:simplePos x="0" y="0"/>
          <wp:positionH relativeFrom="column">
            <wp:posOffset>4911090</wp:posOffset>
          </wp:positionH>
          <wp:positionV relativeFrom="paragraph">
            <wp:posOffset>-144780</wp:posOffset>
          </wp:positionV>
          <wp:extent cx="1460338" cy="417864"/>
          <wp:effectExtent l="0" t="0" r="6985" b="1270"/>
          <wp:wrapThrough wrapText="bothSides">
            <wp:wrapPolygon edited="0">
              <wp:start x="7047" y="0"/>
              <wp:lineTo x="0" y="9848"/>
              <wp:lineTo x="0" y="13787"/>
              <wp:lineTo x="282" y="20681"/>
              <wp:lineTo x="21421" y="20681"/>
              <wp:lineTo x="21421" y="0"/>
              <wp:lineTo x="7047" y="0"/>
            </wp:wrapPolygon>
          </wp:wrapThrough>
          <wp:docPr id="20" name="Picture 19" descr="A blue text on a black background&#10;&#10;AI-generated content may be incorrect.">
            <a:extLst xmlns:a="http://schemas.openxmlformats.org/drawingml/2006/main">
              <a:ext uri="{FF2B5EF4-FFF2-40B4-BE49-F238E27FC236}">
                <a16:creationId xmlns:a16="http://schemas.microsoft.com/office/drawing/2014/main" id="{91EF5BE4-8228-510C-E5DD-2AFD9657E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A blue text on a black background&#10;&#10;AI-generated content may be incorrect.">
                    <a:extLst>
                      <a:ext uri="{FF2B5EF4-FFF2-40B4-BE49-F238E27FC236}">
                        <a16:creationId xmlns:a16="http://schemas.microsoft.com/office/drawing/2014/main" id="{91EF5BE4-8228-510C-E5DD-2AFD9657E168}"/>
                      </a:ext>
                    </a:extLst>
                  </pic:cNvPr>
                  <pic:cNvPicPr>
                    <a:picLocks noChangeAspect="1"/>
                  </pic:cNvPicPr>
                </pic:nvPicPr>
                <pic:blipFill>
                  <a:blip r:embed="rId4">
                    <a:extLst>
                      <a:ext uri="{28A0092B-C50C-407E-A947-70E740481C1C}">
                        <a14:useLocalDpi xmlns:a14="http://schemas.microsoft.com/office/drawing/2010/main" val="0"/>
                      </a:ext>
                    </a:extLst>
                  </a:blip>
                  <a:srcRect b="35411"/>
                  <a:stretch>
                    <a:fillRect/>
                  </a:stretch>
                </pic:blipFill>
                <pic:spPr>
                  <a:xfrm>
                    <a:off x="0" y="0"/>
                    <a:ext cx="1460338" cy="417864"/>
                  </a:xfrm>
                  <a:prstGeom prst="rect">
                    <a:avLst/>
                  </a:prstGeom>
                </pic:spPr>
              </pic:pic>
            </a:graphicData>
          </a:graphic>
        </wp:anchor>
      </w:drawing>
    </w:r>
  </w:p>
  <w:p w14:paraId="5B36C348" w14:textId="5AE0DB64" w:rsidR="0080184C" w:rsidRPr="005264D5" w:rsidRDefault="0080184C" w:rsidP="005264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C3910"/>
    <w:multiLevelType w:val="multilevel"/>
    <w:tmpl w:val="A13849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B35608"/>
    <w:multiLevelType w:val="hybridMultilevel"/>
    <w:tmpl w:val="64FA6518"/>
    <w:lvl w:ilvl="0" w:tplc="0409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83A4825"/>
    <w:multiLevelType w:val="hybridMultilevel"/>
    <w:tmpl w:val="C9A097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220A83"/>
    <w:multiLevelType w:val="multilevel"/>
    <w:tmpl w:val="C6DA0D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31124F0"/>
    <w:multiLevelType w:val="hybridMultilevel"/>
    <w:tmpl w:val="693231DE"/>
    <w:lvl w:ilvl="0" w:tplc="0409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5DF34D9"/>
    <w:multiLevelType w:val="multilevel"/>
    <w:tmpl w:val="43BE476C"/>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9D81DF1"/>
    <w:multiLevelType w:val="multilevel"/>
    <w:tmpl w:val="C16491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D9A5E95"/>
    <w:multiLevelType w:val="multilevel"/>
    <w:tmpl w:val="972AB5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BBB72B5"/>
    <w:multiLevelType w:val="hybridMultilevel"/>
    <w:tmpl w:val="058C0E7C"/>
    <w:lvl w:ilvl="0" w:tplc="FFFFFFFF">
      <w:start w:val="1"/>
      <w:numFmt w:val="decimal"/>
      <w:lvlText w:val="%1)"/>
      <w:lvlJc w:val="left"/>
      <w:pPr>
        <w:ind w:left="720" w:hanging="360"/>
      </w:pPr>
    </w:lvl>
    <w:lvl w:ilvl="1" w:tplc="0409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3113EB"/>
    <w:multiLevelType w:val="multilevel"/>
    <w:tmpl w:val="A18CE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9A2E81"/>
    <w:multiLevelType w:val="multilevel"/>
    <w:tmpl w:val="937EB97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323D1EA0"/>
    <w:multiLevelType w:val="multilevel"/>
    <w:tmpl w:val="1D746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5070AD"/>
    <w:multiLevelType w:val="multilevel"/>
    <w:tmpl w:val="F4063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A35DBC"/>
    <w:multiLevelType w:val="multilevel"/>
    <w:tmpl w:val="8ED047D8"/>
    <w:lvl w:ilvl="0">
      <w:start w:val="1"/>
      <w:numFmt w:val="bullet"/>
      <w:lvlText w:val="●"/>
      <w:lvlJc w:val="left"/>
      <w:pPr>
        <w:ind w:left="2145" w:hanging="360"/>
      </w:pPr>
      <w:rPr>
        <w:rFonts w:ascii="Noto Sans Symbols" w:eastAsia="Noto Sans Symbols" w:hAnsi="Noto Sans Symbols" w:cs="Noto Sans Symbols"/>
      </w:rPr>
    </w:lvl>
    <w:lvl w:ilvl="1">
      <w:start w:val="1"/>
      <w:numFmt w:val="bullet"/>
      <w:lvlText w:val="o"/>
      <w:lvlJc w:val="left"/>
      <w:pPr>
        <w:ind w:left="2865" w:hanging="360"/>
      </w:pPr>
      <w:rPr>
        <w:rFonts w:ascii="Courier New" w:eastAsia="Courier New" w:hAnsi="Courier New" w:cs="Courier New"/>
      </w:rPr>
    </w:lvl>
    <w:lvl w:ilvl="2">
      <w:start w:val="1"/>
      <w:numFmt w:val="bullet"/>
      <w:lvlText w:val="▪"/>
      <w:lvlJc w:val="left"/>
      <w:pPr>
        <w:ind w:left="3585" w:hanging="360"/>
      </w:pPr>
      <w:rPr>
        <w:rFonts w:ascii="Noto Sans Symbols" w:eastAsia="Noto Sans Symbols" w:hAnsi="Noto Sans Symbols" w:cs="Noto Sans Symbols"/>
      </w:rPr>
    </w:lvl>
    <w:lvl w:ilvl="3">
      <w:start w:val="1"/>
      <w:numFmt w:val="bullet"/>
      <w:lvlText w:val="●"/>
      <w:lvlJc w:val="left"/>
      <w:pPr>
        <w:ind w:left="4305" w:hanging="360"/>
      </w:pPr>
      <w:rPr>
        <w:rFonts w:ascii="Noto Sans Symbols" w:eastAsia="Noto Sans Symbols" w:hAnsi="Noto Sans Symbols" w:cs="Noto Sans Symbols"/>
      </w:rPr>
    </w:lvl>
    <w:lvl w:ilvl="4">
      <w:start w:val="1"/>
      <w:numFmt w:val="bullet"/>
      <w:lvlText w:val="o"/>
      <w:lvlJc w:val="left"/>
      <w:pPr>
        <w:ind w:left="5025" w:hanging="360"/>
      </w:pPr>
      <w:rPr>
        <w:rFonts w:ascii="Courier New" w:eastAsia="Courier New" w:hAnsi="Courier New" w:cs="Courier New"/>
      </w:rPr>
    </w:lvl>
    <w:lvl w:ilvl="5">
      <w:start w:val="1"/>
      <w:numFmt w:val="bullet"/>
      <w:lvlText w:val="▪"/>
      <w:lvlJc w:val="left"/>
      <w:pPr>
        <w:ind w:left="5745" w:hanging="360"/>
      </w:pPr>
      <w:rPr>
        <w:rFonts w:ascii="Noto Sans Symbols" w:eastAsia="Noto Sans Symbols" w:hAnsi="Noto Sans Symbols" w:cs="Noto Sans Symbols"/>
      </w:rPr>
    </w:lvl>
    <w:lvl w:ilvl="6">
      <w:start w:val="1"/>
      <w:numFmt w:val="bullet"/>
      <w:lvlText w:val="●"/>
      <w:lvlJc w:val="left"/>
      <w:pPr>
        <w:ind w:left="6465" w:hanging="360"/>
      </w:pPr>
      <w:rPr>
        <w:rFonts w:ascii="Noto Sans Symbols" w:eastAsia="Noto Sans Symbols" w:hAnsi="Noto Sans Symbols" w:cs="Noto Sans Symbols"/>
      </w:rPr>
    </w:lvl>
    <w:lvl w:ilvl="7">
      <w:start w:val="1"/>
      <w:numFmt w:val="bullet"/>
      <w:lvlText w:val="o"/>
      <w:lvlJc w:val="left"/>
      <w:pPr>
        <w:ind w:left="7185" w:hanging="360"/>
      </w:pPr>
      <w:rPr>
        <w:rFonts w:ascii="Courier New" w:eastAsia="Courier New" w:hAnsi="Courier New" w:cs="Courier New"/>
      </w:rPr>
    </w:lvl>
    <w:lvl w:ilvl="8">
      <w:start w:val="1"/>
      <w:numFmt w:val="bullet"/>
      <w:lvlText w:val="▪"/>
      <w:lvlJc w:val="left"/>
      <w:pPr>
        <w:ind w:left="7905" w:hanging="360"/>
      </w:pPr>
      <w:rPr>
        <w:rFonts w:ascii="Noto Sans Symbols" w:eastAsia="Noto Sans Symbols" w:hAnsi="Noto Sans Symbols" w:cs="Noto Sans Symbols"/>
      </w:rPr>
    </w:lvl>
  </w:abstractNum>
  <w:abstractNum w:abstractNumId="14" w15:restartNumberingAfterBreak="0">
    <w:nsid w:val="37951071"/>
    <w:multiLevelType w:val="multilevel"/>
    <w:tmpl w:val="F4949A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3A341404"/>
    <w:multiLevelType w:val="multilevel"/>
    <w:tmpl w:val="2D0EBD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BCD5947"/>
    <w:multiLevelType w:val="multilevel"/>
    <w:tmpl w:val="A3A20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312D87"/>
    <w:multiLevelType w:val="hybridMultilevel"/>
    <w:tmpl w:val="46AA6524"/>
    <w:lvl w:ilvl="0" w:tplc="44FA860E">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4307383F"/>
    <w:multiLevelType w:val="multilevel"/>
    <w:tmpl w:val="EDFA328A"/>
    <w:lvl w:ilvl="0">
      <w:start w:val="1"/>
      <w:numFmt w:val="bullet"/>
      <w:lvlText w:val="●"/>
      <w:lvlJc w:val="left"/>
      <w:pPr>
        <w:ind w:left="2279" w:hanging="360"/>
      </w:pPr>
      <w:rPr>
        <w:rFonts w:ascii="Noto Sans Symbols" w:eastAsia="Noto Sans Symbols" w:hAnsi="Noto Sans Symbols" w:cs="Noto Sans Symbols"/>
      </w:rPr>
    </w:lvl>
    <w:lvl w:ilvl="1">
      <w:start w:val="1"/>
      <w:numFmt w:val="bullet"/>
      <w:lvlText w:val="o"/>
      <w:lvlJc w:val="left"/>
      <w:pPr>
        <w:ind w:left="2999" w:hanging="360"/>
      </w:pPr>
      <w:rPr>
        <w:rFonts w:ascii="Courier New" w:eastAsia="Courier New" w:hAnsi="Courier New" w:cs="Courier New"/>
      </w:rPr>
    </w:lvl>
    <w:lvl w:ilvl="2">
      <w:start w:val="1"/>
      <w:numFmt w:val="bullet"/>
      <w:lvlText w:val="▪"/>
      <w:lvlJc w:val="left"/>
      <w:pPr>
        <w:ind w:left="3719" w:hanging="360"/>
      </w:pPr>
      <w:rPr>
        <w:rFonts w:ascii="Noto Sans Symbols" w:eastAsia="Noto Sans Symbols" w:hAnsi="Noto Sans Symbols" w:cs="Noto Sans Symbols"/>
      </w:rPr>
    </w:lvl>
    <w:lvl w:ilvl="3">
      <w:start w:val="1"/>
      <w:numFmt w:val="bullet"/>
      <w:lvlText w:val="●"/>
      <w:lvlJc w:val="left"/>
      <w:pPr>
        <w:ind w:left="4439" w:hanging="360"/>
      </w:pPr>
      <w:rPr>
        <w:rFonts w:ascii="Noto Sans Symbols" w:eastAsia="Noto Sans Symbols" w:hAnsi="Noto Sans Symbols" w:cs="Noto Sans Symbols"/>
      </w:rPr>
    </w:lvl>
    <w:lvl w:ilvl="4">
      <w:start w:val="1"/>
      <w:numFmt w:val="bullet"/>
      <w:lvlText w:val="o"/>
      <w:lvlJc w:val="left"/>
      <w:pPr>
        <w:ind w:left="5159" w:hanging="360"/>
      </w:pPr>
      <w:rPr>
        <w:rFonts w:ascii="Courier New" w:eastAsia="Courier New" w:hAnsi="Courier New" w:cs="Courier New"/>
      </w:rPr>
    </w:lvl>
    <w:lvl w:ilvl="5">
      <w:start w:val="1"/>
      <w:numFmt w:val="bullet"/>
      <w:lvlText w:val="▪"/>
      <w:lvlJc w:val="left"/>
      <w:pPr>
        <w:ind w:left="5879" w:hanging="360"/>
      </w:pPr>
      <w:rPr>
        <w:rFonts w:ascii="Noto Sans Symbols" w:eastAsia="Noto Sans Symbols" w:hAnsi="Noto Sans Symbols" w:cs="Noto Sans Symbols"/>
      </w:rPr>
    </w:lvl>
    <w:lvl w:ilvl="6">
      <w:start w:val="1"/>
      <w:numFmt w:val="bullet"/>
      <w:lvlText w:val="●"/>
      <w:lvlJc w:val="left"/>
      <w:pPr>
        <w:ind w:left="6599" w:hanging="360"/>
      </w:pPr>
      <w:rPr>
        <w:rFonts w:ascii="Noto Sans Symbols" w:eastAsia="Noto Sans Symbols" w:hAnsi="Noto Sans Symbols" w:cs="Noto Sans Symbols"/>
      </w:rPr>
    </w:lvl>
    <w:lvl w:ilvl="7">
      <w:start w:val="1"/>
      <w:numFmt w:val="bullet"/>
      <w:lvlText w:val="o"/>
      <w:lvlJc w:val="left"/>
      <w:pPr>
        <w:ind w:left="7319" w:hanging="360"/>
      </w:pPr>
      <w:rPr>
        <w:rFonts w:ascii="Courier New" w:eastAsia="Courier New" w:hAnsi="Courier New" w:cs="Courier New"/>
      </w:rPr>
    </w:lvl>
    <w:lvl w:ilvl="8">
      <w:start w:val="1"/>
      <w:numFmt w:val="bullet"/>
      <w:lvlText w:val="▪"/>
      <w:lvlJc w:val="left"/>
      <w:pPr>
        <w:ind w:left="8039" w:hanging="360"/>
      </w:pPr>
      <w:rPr>
        <w:rFonts w:ascii="Noto Sans Symbols" w:eastAsia="Noto Sans Symbols" w:hAnsi="Noto Sans Symbols" w:cs="Noto Sans Symbols"/>
      </w:rPr>
    </w:lvl>
  </w:abstractNum>
  <w:abstractNum w:abstractNumId="19" w15:restartNumberingAfterBreak="0">
    <w:nsid w:val="450E6F5A"/>
    <w:multiLevelType w:val="hybridMultilevel"/>
    <w:tmpl w:val="7BCC9EB4"/>
    <w:lvl w:ilvl="0" w:tplc="04090005">
      <w:start w:val="1"/>
      <w:numFmt w:val="bullet"/>
      <w:lvlText w:val=""/>
      <w:lvlJc w:val="left"/>
      <w:pPr>
        <w:ind w:left="720" w:hanging="360"/>
      </w:pPr>
      <w:rPr>
        <w:rFonts w:ascii="Wingdings" w:hAnsi="Wingdings" w:hint="default"/>
      </w:rPr>
    </w:lvl>
    <w:lvl w:ilvl="1" w:tplc="FD089EE6">
      <w:numFmt w:val="bullet"/>
      <w:lvlText w:val=""/>
      <w:lvlJc w:val="left"/>
      <w:pPr>
        <w:ind w:left="1440" w:hanging="360"/>
      </w:pPr>
      <w:rPr>
        <w:rFonts w:ascii="Calibri" w:eastAsia="Calibr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8D144A7"/>
    <w:multiLevelType w:val="multilevel"/>
    <w:tmpl w:val="F33CC5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4A31722B"/>
    <w:multiLevelType w:val="multilevel"/>
    <w:tmpl w:val="2B0A88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743B97"/>
    <w:multiLevelType w:val="hybridMultilevel"/>
    <w:tmpl w:val="49AE1E24"/>
    <w:lvl w:ilvl="0" w:tplc="057E0BA0">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4F3B4951"/>
    <w:multiLevelType w:val="multilevel"/>
    <w:tmpl w:val="B69C30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FD90B3F"/>
    <w:multiLevelType w:val="multilevel"/>
    <w:tmpl w:val="52C237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84F24A8"/>
    <w:multiLevelType w:val="multilevel"/>
    <w:tmpl w:val="F2B0D92C"/>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6" w15:restartNumberingAfterBreak="0">
    <w:nsid w:val="5BDE0ABA"/>
    <w:multiLevelType w:val="hybridMultilevel"/>
    <w:tmpl w:val="68BC7944"/>
    <w:lvl w:ilvl="0" w:tplc="0409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5DF2586F"/>
    <w:multiLevelType w:val="multilevel"/>
    <w:tmpl w:val="EC4E19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0E45C08"/>
    <w:multiLevelType w:val="multilevel"/>
    <w:tmpl w:val="D30E5FA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615C49DF"/>
    <w:multiLevelType w:val="hybridMultilevel"/>
    <w:tmpl w:val="790AE5BC"/>
    <w:lvl w:ilvl="0" w:tplc="04090011">
      <w:start w:val="1"/>
      <w:numFmt w:val="decimal"/>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15:restartNumberingAfterBreak="0">
    <w:nsid w:val="6EC13C0D"/>
    <w:multiLevelType w:val="multilevel"/>
    <w:tmpl w:val="231AFD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70183AA3"/>
    <w:multiLevelType w:val="multilevel"/>
    <w:tmpl w:val="492A21AC"/>
    <w:lvl w:ilvl="0">
      <w:start w:val="1"/>
      <w:numFmt w:val="bullet"/>
      <w:lvlText w:val=""/>
      <w:lvlJc w:val="left"/>
      <w:pPr>
        <w:ind w:left="720" w:hanging="360"/>
      </w:pPr>
      <w:rPr>
        <w:rFonts w:ascii="Wingdings" w:hAnsi="Wingdings" w:hint="default"/>
      </w:rPr>
    </w:lvl>
    <w:lvl w:ilvl="1">
      <w:start w:val="1"/>
      <w:numFmt w:val="bullet"/>
      <w:lvlText w:val="o"/>
      <w:lvlJc w:val="left"/>
      <w:pPr>
        <w:ind w:left="1437" w:hanging="360"/>
      </w:pPr>
      <w:rPr>
        <w:rFonts w:ascii="Courier New" w:hAnsi="Courier New" w:hint="default"/>
      </w:rPr>
    </w:lvl>
    <w:lvl w:ilvl="2">
      <w:start w:val="1"/>
      <w:numFmt w:val="bullet"/>
      <w:lvlText w:val=""/>
      <w:lvlJc w:val="left"/>
      <w:pPr>
        <w:ind w:left="2157" w:hanging="360"/>
      </w:pPr>
      <w:rPr>
        <w:rFonts w:ascii="Wingdings" w:hAnsi="Wingdings" w:hint="default"/>
      </w:rPr>
    </w:lvl>
    <w:lvl w:ilvl="3">
      <w:start w:val="1"/>
      <w:numFmt w:val="bullet"/>
      <w:lvlText w:val=""/>
      <w:lvlJc w:val="left"/>
      <w:pPr>
        <w:ind w:left="2877" w:hanging="360"/>
      </w:pPr>
      <w:rPr>
        <w:rFonts w:ascii="Symbol" w:hAnsi="Symbol" w:hint="default"/>
      </w:rPr>
    </w:lvl>
    <w:lvl w:ilvl="4">
      <w:start w:val="1"/>
      <w:numFmt w:val="bullet"/>
      <w:lvlText w:val="o"/>
      <w:lvlJc w:val="left"/>
      <w:pPr>
        <w:ind w:left="3597" w:hanging="360"/>
      </w:pPr>
      <w:rPr>
        <w:rFonts w:ascii="Courier New" w:hAnsi="Courier New" w:hint="default"/>
      </w:rPr>
    </w:lvl>
    <w:lvl w:ilvl="5">
      <w:start w:val="1"/>
      <w:numFmt w:val="bullet"/>
      <w:lvlText w:val=""/>
      <w:lvlJc w:val="left"/>
      <w:pPr>
        <w:ind w:left="4317" w:hanging="360"/>
      </w:pPr>
      <w:rPr>
        <w:rFonts w:ascii="Wingdings" w:hAnsi="Wingdings" w:hint="default"/>
      </w:rPr>
    </w:lvl>
    <w:lvl w:ilvl="6">
      <w:start w:val="1"/>
      <w:numFmt w:val="bullet"/>
      <w:lvlText w:val=""/>
      <w:lvlJc w:val="left"/>
      <w:pPr>
        <w:ind w:left="5037" w:hanging="360"/>
      </w:pPr>
      <w:rPr>
        <w:rFonts w:ascii="Symbol" w:hAnsi="Symbol" w:hint="default"/>
      </w:rPr>
    </w:lvl>
    <w:lvl w:ilvl="7">
      <w:start w:val="1"/>
      <w:numFmt w:val="bullet"/>
      <w:lvlText w:val="o"/>
      <w:lvlJc w:val="left"/>
      <w:pPr>
        <w:ind w:left="5757" w:hanging="360"/>
      </w:pPr>
      <w:rPr>
        <w:rFonts w:ascii="Courier New" w:hAnsi="Courier New" w:hint="default"/>
      </w:rPr>
    </w:lvl>
    <w:lvl w:ilvl="8">
      <w:start w:val="1"/>
      <w:numFmt w:val="bullet"/>
      <w:lvlText w:val=""/>
      <w:lvlJc w:val="left"/>
      <w:pPr>
        <w:ind w:left="6477" w:hanging="360"/>
      </w:pPr>
      <w:rPr>
        <w:rFonts w:ascii="Wingdings" w:hAnsi="Wingdings" w:hint="default"/>
      </w:rPr>
    </w:lvl>
  </w:abstractNum>
  <w:abstractNum w:abstractNumId="32" w15:restartNumberingAfterBreak="0">
    <w:nsid w:val="757D14BF"/>
    <w:multiLevelType w:val="hybridMultilevel"/>
    <w:tmpl w:val="19DC653A"/>
    <w:lvl w:ilvl="0" w:tplc="44FA860E">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77862715"/>
    <w:multiLevelType w:val="multilevel"/>
    <w:tmpl w:val="FF201E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64470894">
    <w:abstractNumId w:val="31"/>
  </w:num>
  <w:num w:numId="2" w16cid:durableId="21828618">
    <w:abstractNumId w:val="0"/>
  </w:num>
  <w:num w:numId="3" w16cid:durableId="1462386709">
    <w:abstractNumId w:val="15"/>
  </w:num>
  <w:num w:numId="4" w16cid:durableId="109907482">
    <w:abstractNumId w:val="27"/>
  </w:num>
  <w:num w:numId="5" w16cid:durableId="642271457">
    <w:abstractNumId w:val="10"/>
  </w:num>
  <w:num w:numId="6" w16cid:durableId="1684359281">
    <w:abstractNumId w:val="18"/>
  </w:num>
  <w:num w:numId="7" w16cid:durableId="1811359555">
    <w:abstractNumId w:val="25"/>
  </w:num>
  <w:num w:numId="8" w16cid:durableId="154420839">
    <w:abstractNumId w:val="13"/>
  </w:num>
  <w:num w:numId="9" w16cid:durableId="2098331927">
    <w:abstractNumId w:val="28"/>
  </w:num>
  <w:num w:numId="10" w16cid:durableId="1475563542">
    <w:abstractNumId w:val="5"/>
  </w:num>
  <w:num w:numId="11" w16cid:durableId="1714691095">
    <w:abstractNumId w:val="14"/>
  </w:num>
  <w:num w:numId="12" w16cid:durableId="1643998800">
    <w:abstractNumId w:val="6"/>
  </w:num>
  <w:num w:numId="13" w16cid:durableId="1955865044">
    <w:abstractNumId w:val="3"/>
  </w:num>
  <w:num w:numId="14" w16cid:durableId="731391499">
    <w:abstractNumId w:val="30"/>
  </w:num>
  <w:num w:numId="15" w16cid:durableId="891577234">
    <w:abstractNumId w:val="20"/>
  </w:num>
  <w:num w:numId="16" w16cid:durableId="759453696">
    <w:abstractNumId w:val="7"/>
  </w:num>
  <w:num w:numId="17" w16cid:durableId="109861783">
    <w:abstractNumId w:val="33"/>
  </w:num>
  <w:num w:numId="18" w16cid:durableId="1963075171">
    <w:abstractNumId w:val="23"/>
  </w:num>
  <w:num w:numId="19" w16cid:durableId="740517448">
    <w:abstractNumId w:val="24"/>
  </w:num>
  <w:num w:numId="20" w16cid:durableId="145318771">
    <w:abstractNumId w:val="2"/>
  </w:num>
  <w:num w:numId="21" w16cid:durableId="587079855">
    <w:abstractNumId w:val="1"/>
  </w:num>
  <w:num w:numId="22" w16cid:durableId="1774937901">
    <w:abstractNumId w:val="22"/>
  </w:num>
  <w:num w:numId="23" w16cid:durableId="1068385898">
    <w:abstractNumId w:val="4"/>
  </w:num>
  <w:num w:numId="24" w16cid:durableId="1804230649">
    <w:abstractNumId w:val="17"/>
  </w:num>
  <w:num w:numId="25" w16cid:durableId="673995304">
    <w:abstractNumId w:val="32"/>
  </w:num>
  <w:num w:numId="26" w16cid:durableId="621964027">
    <w:abstractNumId w:val="19"/>
  </w:num>
  <w:num w:numId="27" w16cid:durableId="1320617389">
    <w:abstractNumId w:val="29"/>
  </w:num>
  <w:num w:numId="28" w16cid:durableId="1393965179">
    <w:abstractNumId w:val="8"/>
  </w:num>
  <w:num w:numId="29" w16cid:durableId="911693831">
    <w:abstractNumId w:val="26"/>
  </w:num>
  <w:num w:numId="30" w16cid:durableId="128716988">
    <w:abstractNumId w:val="9"/>
  </w:num>
  <w:num w:numId="31" w16cid:durableId="73094026">
    <w:abstractNumId w:val="16"/>
  </w:num>
  <w:num w:numId="32" w16cid:durableId="2114131744">
    <w:abstractNumId w:val="11"/>
  </w:num>
  <w:num w:numId="33" w16cid:durableId="1124276331">
    <w:abstractNumId w:val="12"/>
  </w:num>
  <w:num w:numId="34" w16cid:durableId="9411834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184C"/>
    <w:rsid w:val="00004E0F"/>
    <w:rsid w:val="00015209"/>
    <w:rsid w:val="00020418"/>
    <w:rsid w:val="0002349A"/>
    <w:rsid w:val="00031676"/>
    <w:rsid w:val="0004040A"/>
    <w:rsid w:val="00044F00"/>
    <w:rsid w:val="00054864"/>
    <w:rsid w:val="00060E86"/>
    <w:rsid w:val="00066F58"/>
    <w:rsid w:val="000742DA"/>
    <w:rsid w:val="00075DFB"/>
    <w:rsid w:val="00076AA5"/>
    <w:rsid w:val="000907F4"/>
    <w:rsid w:val="00090FC9"/>
    <w:rsid w:val="000A1199"/>
    <w:rsid w:val="000A2455"/>
    <w:rsid w:val="000C1B82"/>
    <w:rsid w:val="000C4E51"/>
    <w:rsid w:val="00116744"/>
    <w:rsid w:val="0011737A"/>
    <w:rsid w:val="001234CA"/>
    <w:rsid w:val="001569B3"/>
    <w:rsid w:val="00156B58"/>
    <w:rsid w:val="00163981"/>
    <w:rsid w:val="001710D0"/>
    <w:rsid w:val="00171223"/>
    <w:rsid w:val="001749A0"/>
    <w:rsid w:val="001840E6"/>
    <w:rsid w:val="00184214"/>
    <w:rsid w:val="0018711F"/>
    <w:rsid w:val="001A0B4B"/>
    <w:rsid w:val="001A2A9D"/>
    <w:rsid w:val="001C0105"/>
    <w:rsid w:val="001C5FF5"/>
    <w:rsid w:val="001F149A"/>
    <w:rsid w:val="001F2470"/>
    <w:rsid w:val="001F3AE4"/>
    <w:rsid w:val="001F3B33"/>
    <w:rsid w:val="001F779D"/>
    <w:rsid w:val="002235AA"/>
    <w:rsid w:val="00225976"/>
    <w:rsid w:val="00236AF3"/>
    <w:rsid w:val="002439DA"/>
    <w:rsid w:val="00270D69"/>
    <w:rsid w:val="0028346F"/>
    <w:rsid w:val="002900D5"/>
    <w:rsid w:val="00296792"/>
    <w:rsid w:val="002A3B8A"/>
    <w:rsid w:val="002A532B"/>
    <w:rsid w:val="002B7DCA"/>
    <w:rsid w:val="002D5A20"/>
    <w:rsid w:val="002E3D4D"/>
    <w:rsid w:val="002F0F5F"/>
    <w:rsid w:val="003108D4"/>
    <w:rsid w:val="00316B44"/>
    <w:rsid w:val="00320A0D"/>
    <w:rsid w:val="00344543"/>
    <w:rsid w:val="00357F53"/>
    <w:rsid w:val="00372A53"/>
    <w:rsid w:val="0038084B"/>
    <w:rsid w:val="00395549"/>
    <w:rsid w:val="003B5F6B"/>
    <w:rsid w:val="003C339F"/>
    <w:rsid w:val="003C4627"/>
    <w:rsid w:val="003E7D4A"/>
    <w:rsid w:val="00401ED7"/>
    <w:rsid w:val="00410E1F"/>
    <w:rsid w:val="004120C0"/>
    <w:rsid w:val="00416744"/>
    <w:rsid w:val="00421D2B"/>
    <w:rsid w:val="004246DE"/>
    <w:rsid w:val="00437FD5"/>
    <w:rsid w:val="00442D43"/>
    <w:rsid w:val="00443ECD"/>
    <w:rsid w:val="00462717"/>
    <w:rsid w:val="004703FE"/>
    <w:rsid w:val="0047155C"/>
    <w:rsid w:val="00487FC4"/>
    <w:rsid w:val="00490F67"/>
    <w:rsid w:val="0049118B"/>
    <w:rsid w:val="004D6926"/>
    <w:rsid w:val="005047B2"/>
    <w:rsid w:val="00504B67"/>
    <w:rsid w:val="00505AAA"/>
    <w:rsid w:val="005173BD"/>
    <w:rsid w:val="00520B3F"/>
    <w:rsid w:val="005264D5"/>
    <w:rsid w:val="00584D35"/>
    <w:rsid w:val="005A1673"/>
    <w:rsid w:val="005B7FE2"/>
    <w:rsid w:val="005D67D0"/>
    <w:rsid w:val="005D7670"/>
    <w:rsid w:val="005F2991"/>
    <w:rsid w:val="0061347A"/>
    <w:rsid w:val="00635720"/>
    <w:rsid w:val="00640B79"/>
    <w:rsid w:val="00654B9E"/>
    <w:rsid w:val="006808B7"/>
    <w:rsid w:val="00685022"/>
    <w:rsid w:val="00690413"/>
    <w:rsid w:val="00697089"/>
    <w:rsid w:val="006B56C7"/>
    <w:rsid w:val="006D26B6"/>
    <w:rsid w:val="006D7126"/>
    <w:rsid w:val="006F480F"/>
    <w:rsid w:val="006F74C2"/>
    <w:rsid w:val="00720F45"/>
    <w:rsid w:val="00724CAD"/>
    <w:rsid w:val="007409D6"/>
    <w:rsid w:val="00754D16"/>
    <w:rsid w:val="007879F8"/>
    <w:rsid w:val="007918B9"/>
    <w:rsid w:val="00794933"/>
    <w:rsid w:val="00796E4C"/>
    <w:rsid w:val="007A2D98"/>
    <w:rsid w:val="007A4127"/>
    <w:rsid w:val="007A77C5"/>
    <w:rsid w:val="007B5DD7"/>
    <w:rsid w:val="007B6049"/>
    <w:rsid w:val="007C3C52"/>
    <w:rsid w:val="007C3E88"/>
    <w:rsid w:val="007C590E"/>
    <w:rsid w:val="007C680C"/>
    <w:rsid w:val="007F36D6"/>
    <w:rsid w:val="0080184C"/>
    <w:rsid w:val="008249C5"/>
    <w:rsid w:val="008360E2"/>
    <w:rsid w:val="00840104"/>
    <w:rsid w:val="00853587"/>
    <w:rsid w:val="00870DA2"/>
    <w:rsid w:val="00874488"/>
    <w:rsid w:val="00876F4D"/>
    <w:rsid w:val="00881E0D"/>
    <w:rsid w:val="008A43F6"/>
    <w:rsid w:val="008B0A3B"/>
    <w:rsid w:val="008B3DEC"/>
    <w:rsid w:val="008B5298"/>
    <w:rsid w:val="008C6C33"/>
    <w:rsid w:val="008C6E94"/>
    <w:rsid w:val="008D2FB7"/>
    <w:rsid w:val="008E02BA"/>
    <w:rsid w:val="008E5B4E"/>
    <w:rsid w:val="0091502F"/>
    <w:rsid w:val="00941BB2"/>
    <w:rsid w:val="00942EE5"/>
    <w:rsid w:val="00947A3A"/>
    <w:rsid w:val="00997964"/>
    <w:rsid w:val="009A77BA"/>
    <w:rsid w:val="009B664F"/>
    <w:rsid w:val="009C1420"/>
    <w:rsid w:val="009E1D90"/>
    <w:rsid w:val="009E2EF3"/>
    <w:rsid w:val="009F15BB"/>
    <w:rsid w:val="00A02195"/>
    <w:rsid w:val="00A1270C"/>
    <w:rsid w:val="00A1441A"/>
    <w:rsid w:val="00A22DA6"/>
    <w:rsid w:val="00A41ECE"/>
    <w:rsid w:val="00A420A6"/>
    <w:rsid w:val="00A66598"/>
    <w:rsid w:val="00A80E1B"/>
    <w:rsid w:val="00A84BCC"/>
    <w:rsid w:val="00A8645A"/>
    <w:rsid w:val="00A913C6"/>
    <w:rsid w:val="00A959E8"/>
    <w:rsid w:val="00AA2C45"/>
    <w:rsid w:val="00AC11E9"/>
    <w:rsid w:val="00AC12C1"/>
    <w:rsid w:val="00AC74BA"/>
    <w:rsid w:val="00AC783A"/>
    <w:rsid w:val="00AF53F4"/>
    <w:rsid w:val="00AF708C"/>
    <w:rsid w:val="00B06C1D"/>
    <w:rsid w:val="00B31E08"/>
    <w:rsid w:val="00B56202"/>
    <w:rsid w:val="00B57734"/>
    <w:rsid w:val="00B77CEA"/>
    <w:rsid w:val="00B81B0F"/>
    <w:rsid w:val="00B82C1D"/>
    <w:rsid w:val="00B90DFE"/>
    <w:rsid w:val="00BB5762"/>
    <w:rsid w:val="00BD5D3C"/>
    <w:rsid w:val="00BE17AE"/>
    <w:rsid w:val="00C05F7D"/>
    <w:rsid w:val="00C11D59"/>
    <w:rsid w:val="00C23E25"/>
    <w:rsid w:val="00C40A30"/>
    <w:rsid w:val="00C51EA9"/>
    <w:rsid w:val="00C53546"/>
    <w:rsid w:val="00C55E3B"/>
    <w:rsid w:val="00C65F95"/>
    <w:rsid w:val="00CA32FD"/>
    <w:rsid w:val="00CB73EA"/>
    <w:rsid w:val="00CC4B0E"/>
    <w:rsid w:val="00CF5484"/>
    <w:rsid w:val="00CF68F6"/>
    <w:rsid w:val="00D278A3"/>
    <w:rsid w:val="00D43A98"/>
    <w:rsid w:val="00D83528"/>
    <w:rsid w:val="00D945F4"/>
    <w:rsid w:val="00D95DF9"/>
    <w:rsid w:val="00DA002C"/>
    <w:rsid w:val="00DA0770"/>
    <w:rsid w:val="00DA7D91"/>
    <w:rsid w:val="00DB12F6"/>
    <w:rsid w:val="00DB68A8"/>
    <w:rsid w:val="00DB7B12"/>
    <w:rsid w:val="00DC28D1"/>
    <w:rsid w:val="00DE0E12"/>
    <w:rsid w:val="00DE657B"/>
    <w:rsid w:val="00DF102D"/>
    <w:rsid w:val="00DF28CA"/>
    <w:rsid w:val="00E011EE"/>
    <w:rsid w:val="00E13E36"/>
    <w:rsid w:val="00E22B56"/>
    <w:rsid w:val="00E23966"/>
    <w:rsid w:val="00E541B0"/>
    <w:rsid w:val="00E55ABA"/>
    <w:rsid w:val="00E70789"/>
    <w:rsid w:val="00E7177B"/>
    <w:rsid w:val="00E7375C"/>
    <w:rsid w:val="00E763F5"/>
    <w:rsid w:val="00EA4177"/>
    <w:rsid w:val="00EA78AF"/>
    <w:rsid w:val="00ED2D03"/>
    <w:rsid w:val="00ED34E3"/>
    <w:rsid w:val="00EE4E80"/>
    <w:rsid w:val="00F06D84"/>
    <w:rsid w:val="00F07673"/>
    <w:rsid w:val="00F11128"/>
    <w:rsid w:val="00F21EEB"/>
    <w:rsid w:val="00F3384C"/>
    <w:rsid w:val="00F56314"/>
    <w:rsid w:val="00F8326A"/>
    <w:rsid w:val="00FC58A0"/>
    <w:rsid w:val="00FD2CFD"/>
    <w:rsid w:val="00FE1245"/>
    <w:rsid w:val="00FF7E1D"/>
    <w:rsid w:val="040C62C4"/>
    <w:rsid w:val="04CE4AF2"/>
    <w:rsid w:val="067B5393"/>
    <w:rsid w:val="068B4467"/>
    <w:rsid w:val="07537C81"/>
    <w:rsid w:val="08480F61"/>
    <w:rsid w:val="0A2B0258"/>
    <w:rsid w:val="0ACB9A78"/>
    <w:rsid w:val="0B4174E9"/>
    <w:rsid w:val="0BD9BD9E"/>
    <w:rsid w:val="0DFB2905"/>
    <w:rsid w:val="0E5CFE99"/>
    <w:rsid w:val="0F0FF808"/>
    <w:rsid w:val="125090C7"/>
    <w:rsid w:val="14B7077D"/>
    <w:rsid w:val="1A72B23B"/>
    <w:rsid w:val="1DB69ED6"/>
    <w:rsid w:val="21AD87C7"/>
    <w:rsid w:val="22701AAC"/>
    <w:rsid w:val="256C5EB9"/>
    <w:rsid w:val="27CA1BB1"/>
    <w:rsid w:val="29E0E815"/>
    <w:rsid w:val="2B504A0B"/>
    <w:rsid w:val="2D63AE63"/>
    <w:rsid w:val="2F3ABE34"/>
    <w:rsid w:val="3388DF9F"/>
    <w:rsid w:val="39D07600"/>
    <w:rsid w:val="3B5E5B11"/>
    <w:rsid w:val="3B83520E"/>
    <w:rsid w:val="3D823BB5"/>
    <w:rsid w:val="3DBACFC4"/>
    <w:rsid w:val="42403FAA"/>
    <w:rsid w:val="437475EA"/>
    <w:rsid w:val="441BCA33"/>
    <w:rsid w:val="4C09B376"/>
    <w:rsid w:val="524707E2"/>
    <w:rsid w:val="546F6BBB"/>
    <w:rsid w:val="5501F102"/>
    <w:rsid w:val="586E04DD"/>
    <w:rsid w:val="592C7B29"/>
    <w:rsid w:val="5C7BFA96"/>
    <w:rsid w:val="60176573"/>
    <w:rsid w:val="60303035"/>
    <w:rsid w:val="62ECF2C3"/>
    <w:rsid w:val="6346D8CA"/>
    <w:rsid w:val="65EB6937"/>
    <w:rsid w:val="67CAF555"/>
    <w:rsid w:val="6AD086D3"/>
    <w:rsid w:val="6AE35CDF"/>
    <w:rsid w:val="6E490BE7"/>
    <w:rsid w:val="71DA7051"/>
    <w:rsid w:val="73405EF2"/>
    <w:rsid w:val="776A709A"/>
    <w:rsid w:val="79D104F0"/>
    <w:rsid w:val="79F376B1"/>
    <w:rsid w:val="7DC7CA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B19DB7"/>
  <w15:docId w15:val="{8A7B245A-7D75-4F8B-9465-69828B8EF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ro"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7B111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111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B111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7B111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B11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B111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B111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B111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B11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11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11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1114"/>
    <w:rPr>
      <w:rFonts w:eastAsiaTheme="majorEastAsia" w:cstheme="majorBidi"/>
      <w:color w:val="272727" w:themeColor="text1" w:themeTint="D8"/>
    </w:rPr>
  </w:style>
  <w:style w:type="character" w:customStyle="1" w:styleId="TitleChar">
    <w:name w:val="Title Char"/>
    <w:basedOn w:val="DefaultParagraphFont"/>
    <w:link w:val="Title"/>
    <w:uiPriority w:val="10"/>
    <w:rsid w:val="007B1114"/>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7B11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1114"/>
    <w:pPr>
      <w:spacing w:before="160"/>
      <w:jc w:val="center"/>
    </w:pPr>
    <w:rPr>
      <w:i/>
      <w:iCs/>
      <w:color w:val="404040" w:themeColor="text1" w:themeTint="BF"/>
    </w:rPr>
  </w:style>
  <w:style w:type="character" w:customStyle="1" w:styleId="QuoteChar">
    <w:name w:val="Quote Char"/>
    <w:basedOn w:val="DefaultParagraphFont"/>
    <w:link w:val="Quote"/>
    <w:uiPriority w:val="29"/>
    <w:rsid w:val="007B1114"/>
    <w:rPr>
      <w:i/>
      <w:iCs/>
      <w:color w:val="404040" w:themeColor="text1" w:themeTint="BF"/>
    </w:rPr>
  </w:style>
  <w:style w:type="paragraph" w:styleId="ListParagraph">
    <w:name w:val="List Paragraph"/>
    <w:basedOn w:val="Normal"/>
    <w:uiPriority w:val="34"/>
    <w:qFormat/>
    <w:rsid w:val="007B1114"/>
    <w:pPr>
      <w:ind w:left="720"/>
      <w:contextualSpacing/>
    </w:pPr>
  </w:style>
  <w:style w:type="character" w:styleId="IntenseEmphasis">
    <w:name w:val="Intense Emphasis"/>
    <w:basedOn w:val="DefaultParagraphFont"/>
    <w:uiPriority w:val="21"/>
    <w:qFormat/>
    <w:rsid w:val="007B1114"/>
    <w:rPr>
      <w:i/>
      <w:iCs/>
      <w:color w:val="0F4761" w:themeColor="accent1" w:themeShade="BF"/>
    </w:rPr>
  </w:style>
  <w:style w:type="paragraph" w:styleId="IntenseQuote">
    <w:name w:val="Intense Quote"/>
    <w:basedOn w:val="Normal"/>
    <w:next w:val="Normal"/>
    <w:link w:val="IntenseQuoteChar"/>
    <w:uiPriority w:val="30"/>
    <w:qFormat/>
    <w:rsid w:val="007B11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B1114"/>
    <w:rPr>
      <w:i/>
      <w:iCs/>
      <w:color w:val="0F4761" w:themeColor="accent1" w:themeShade="BF"/>
    </w:rPr>
  </w:style>
  <w:style w:type="character" w:styleId="IntenseReference">
    <w:name w:val="Intense Reference"/>
    <w:basedOn w:val="DefaultParagraphFont"/>
    <w:uiPriority w:val="32"/>
    <w:qFormat/>
    <w:rsid w:val="007B1114"/>
    <w:rPr>
      <w:b/>
      <w:bCs/>
      <w:smallCaps/>
      <w:color w:val="0F4761" w:themeColor="accent1" w:themeShade="BF"/>
      <w:spacing w:val="5"/>
    </w:rPr>
  </w:style>
  <w:style w:type="character" w:styleId="Hyperlink">
    <w:name w:val="Hyperlink"/>
    <w:basedOn w:val="DefaultParagraphFont"/>
    <w:uiPriority w:val="99"/>
    <w:unhideWhenUsed/>
    <w:rsid w:val="00B57589"/>
    <w:rPr>
      <w:color w:val="467886" w:themeColor="hyperlink"/>
      <w:u w:val="single"/>
    </w:rPr>
  </w:style>
  <w:style w:type="character" w:styleId="UnresolvedMention">
    <w:name w:val="Unresolved Mention"/>
    <w:basedOn w:val="DefaultParagraphFont"/>
    <w:uiPriority w:val="99"/>
    <w:semiHidden/>
    <w:unhideWhenUsed/>
    <w:rsid w:val="00B57589"/>
    <w:rPr>
      <w:color w:val="605E5C"/>
      <w:shd w:val="clear" w:color="auto" w:fill="E1DFDD"/>
    </w:rPr>
  </w:style>
  <w:style w:type="paragraph" w:customStyle="1" w:styleId="paragraph">
    <w:name w:val="paragraph"/>
    <w:basedOn w:val="Normal"/>
    <w:rsid w:val="00B57589"/>
    <w:pPr>
      <w:spacing w:before="100" w:beforeAutospacing="1" w:after="100" w:afterAutospacing="1" w:line="240" w:lineRule="auto"/>
    </w:pPr>
    <w:rPr>
      <w:rFonts w:ascii="Times New Roman" w:eastAsia="Times New Roman" w:hAnsi="Times New Roman" w:cs="Times New Roman"/>
    </w:rPr>
  </w:style>
  <w:style w:type="character" w:customStyle="1" w:styleId="normaltextrun">
    <w:name w:val="normaltextrun"/>
    <w:basedOn w:val="DefaultParagraphFont"/>
    <w:rsid w:val="00B57589"/>
  </w:style>
  <w:style w:type="character" w:customStyle="1" w:styleId="eop">
    <w:name w:val="eop"/>
    <w:basedOn w:val="DefaultParagraphFont"/>
    <w:rsid w:val="00B57589"/>
  </w:style>
  <w:style w:type="character" w:customStyle="1" w:styleId="contentcontrolboundarysink">
    <w:name w:val="contentcontrolboundarysink"/>
    <w:basedOn w:val="DefaultParagraphFont"/>
    <w:rsid w:val="00B57589"/>
  </w:style>
  <w:style w:type="paragraph" w:styleId="Header">
    <w:name w:val="header"/>
    <w:basedOn w:val="Normal"/>
    <w:link w:val="HeaderChar"/>
    <w:uiPriority w:val="99"/>
    <w:unhideWhenUsed/>
    <w:rsid w:val="00D606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06B1"/>
  </w:style>
  <w:style w:type="paragraph" w:styleId="Footer">
    <w:name w:val="footer"/>
    <w:basedOn w:val="Normal"/>
    <w:link w:val="FooterChar"/>
    <w:uiPriority w:val="99"/>
    <w:unhideWhenUsed/>
    <w:rsid w:val="00D606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06B1"/>
  </w:style>
  <w:style w:type="paragraph" w:customStyle="1" w:styleId="Fusszeile">
    <w:name w:val="Fusszeile"/>
    <w:basedOn w:val="Title"/>
    <w:autoRedefine/>
    <w:qFormat/>
    <w:rsid w:val="00D606B1"/>
    <w:pPr>
      <w:tabs>
        <w:tab w:val="left" w:pos="3828"/>
        <w:tab w:val="left" w:pos="7230"/>
      </w:tabs>
      <w:spacing w:after="0" w:line="190" w:lineRule="exact"/>
    </w:pPr>
    <w:rPr>
      <w:rFonts w:ascii="Univers Condensed" w:eastAsia="MS Gothic" w:hAnsi="Univers Condensed" w:cs="Times New Roman"/>
      <w:b/>
      <w:bCs/>
      <w:noProof/>
      <w:spacing w:val="5"/>
      <w:sz w:val="16"/>
      <w:szCs w:val="16"/>
      <w:lang w:val="fr-FR" w:eastAsia="ja-JP"/>
    </w:rPr>
  </w:style>
  <w:style w:type="table" w:styleId="TableGrid">
    <w:name w:val="Table Grid"/>
    <w:basedOn w:val="TableNormal"/>
    <w:uiPriority w:val="59"/>
    <w:rsid w:val="00D606B1"/>
    <w:pPr>
      <w:spacing w:after="0" w:line="240" w:lineRule="auto"/>
    </w:pPr>
    <w:rPr>
      <w:rFonts w:ascii="Cambria" w:eastAsia="MS Mincho" w:hAnsi="Cambria" w:cs="Times New Roman"/>
      <w:sz w:val="20"/>
      <w:szCs w:val="20"/>
      <w:lang w:val="fr-CH" w:eastAsia="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rPr>
      <w:rFonts w:ascii="Cambria" w:eastAsia="Cambria" w:hAnsi="Cambria" w:cs="Cambria"/>
      <w:sz w:val="20"/>
      <w:szCs w:val="20"/>
    </w:rPr>
    <w:tblPr>
      <w:tblStyleRowBandSize w:val="1"/>
      <w:tblStyleColBandSize w:val="1"/>
    </w:tblPr>
  </w:style>
  <w:style w:type="paragraph" w:styleId="HTMLPreformatted">
    <w:name w:val="HTML Preformatted"/>
    <w:basedOn w:val="Normal"/>
    <w:link w:val="HTMLPreformattedChar"/>
    <w:uiPriority w:val="99"/>
    <w:semiHidden/>
    <w:unhideWhenUsed/>
    <w:rsid w:val="005264D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264D5"/>
    <w:rPr>
      <w:rFonts w:ascii="Consolas" w:hAnsi="Consolas"/>
      <w:sz w:val="20"/>
      <w:szCs w:val="2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296792"/>
    <w:rPr>
      <w:b/>
      <w:bCs/>
    </w:rPr>
  </w:style>
  <w:style w:type="character" w:customStyle="1" w:styleId="CommentSubjectChar">
    <w:name w:val="Comment Subject Char"/>
    <w:basedOn w:val="CommentTextChar"/>
    <w:link w:val="CommentSubject"/>
    <w:uiPriority w:val="99"/>
    <w:semiHidden/>
    <w:rsid w:val="00296792"/>
    <w:rPr>
      <w:b/>
      <w:bCs/>
      <w:sz w:val="20"/>
      <w:szCs w:val="20"/>
    </w:rPr>
  </w:style>
  <w:style w:type="character" w:styleId="Mention">
    <w:name w:val="Mention"/>
    <w:basedOn w:val="DefaultParagraphFont"/>
    <w:uiPriority w:val="99"/>
    <w:unhideWhenUsed/>
    <w:rsid w:val="00296792"/>
    <w:rPr>
      <w:color w:val="2B579A"/>
      <w:shd w:val="clear" w:color="auto" w:fill="E1DFDD"/>
    </w:rPr>
  </w:style>
  <w:style w:type="paragraph" w:styleId="Revision">
    <w:name w:val="Revision"/>
    <w:hidden/>
    <w:uiPriority w:val="99"/>
    <w:semiHidden/>
    <w:rsid w:val="008D2FB7"/>
    <w:pPr>
      <w:spacing w:after="0" w:line="240" w:lineRule="auto"/>
    </w:pPr>
  </w:style>
  <w:style w:type="paragraph" w:styleId="NormalWeb">
    <w:name w:val="Normal (Web)"/>
    <w:basedOn w:val="Normal"/>
    <w:uiPriority w:val="99"/>
    <w:unhideWhenUsed/>
    <w:rsid w:val="00437FD5"/>
    <w:pPr>
      <w:spacing w:before="100" w:beforeAutospacing="1" w:after="100" w:afterAutospacing="1" w:line="240" w:lineRule="auto"/>
    </w:pPr>
    <w:rPr>
      <w:rFonts w:ascii="Times New Roman" w:eastAsia="Times New Roman" w:hAnsi="Times New Roman" w:cs="Times New Roman"/>
      <w:lang w:val="ro-RO" w:eastAsia="ro-RO"/>
    </w:rPr>
  </w:style>
  <w:style w:type="character" w:styleId="Strong">
    <w:name w:val="Strong"/>
    <w:basedOn w:val="DefaultParagraphFont"/>
    <w:uiPriority w:val="22"/>
    <w:qFormat/>
    <w:rsid w:val="00437FD5"/>
    <w:rPr>
      <w:b/>
      <w:bCs/>
    </w:rPr>
  </w:style>
  <w:style w:type="table" w:styleId="TableGridLight">
    <w:name w:val="Grid Table Light"/>
    <w:basedOn w:val="TableNormal"/>
    <w:uiPriority w:val="40"/>
    <w:rsid w:val="00A864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11194">
      <w:bodyDiv w:val="1"/>
      <w:marLeft w:val="0"/>
      <w:marRight w:val="0"/>
      <w:marTop w:val="0"/>
      <w:marBottom w:val="0"/>
      <w:divBdr>
        <w:top w:val="none" w:sz="0" w:space="0" w:color="auto"/>
        <w:left w:val="none" w:sz="0" w:space="0" w:color="auto"/>
        <w:bottom w:val="none" w:sz="0" w:space="0" w:color="auto"/>
        <w:right w:val="none" w:sz="0" w:space="0" w:color="auto"/>
      </w:divBdr>
    </w:div>
    <w:div w:id="150949602">
      <w:bodyDiv w:val="1"/>
      <w:marLeft w:val="0"/>
      <w:marRight w:val="0"/>
      <w:marTop w:val="0"/>
      <w:marBottom w:val="0"/>
      <w:divBdr>
        <w:top w:val="none" w:sz="0" w:space="0" w:color="auto"/>
        <w:left w:val="none" w:sz="0" w:space="0" w:color="auto"/>
        <w:bottom w:val="none" w:sz="0" w:space="0" w:color="auto"/>
        <w:right w:val="none" w:sz="0" w:space="0" w:color="auto"/>
      </w:divBdr>
    </w:div>
    <w:div w:id="184288261">
      <w:bodyDiv w:val="1"/>
      <w:marLeft w:val="0"/>
      <w:marRight w:val="0"/>
      <w:marTop w:val="0"/>
      <w:marBottom w:val="0"/>
      <w:divBdr>
        <w:top w:val="none" w:sz="0" w:space="0" w:color="auto"/>
        <w:left w:val="none" w:sz="0" w:space="0" w:color="auto"/>
        <w:bottom w:val="none" w:sz="0" w:space="0" w:color="auto"/>
        <w:right w:val="none" w:sz="0" w:space="0" w:color="auto"/>
      </w:divBdr>
    </w:div>
    <w:div w:id="184877836">
      <w:bodyDiv w:val="1"/>
      <w:marLeft w:val="0"/>
      <w:marRight w:val="0"/>
      <w:marTop w:val="0"/>
      <w:marBottom w:val="0"/>
      <w:divBdr>
        <w:top w:val="none" w:sz="0" w:space="0" w:color="auto"/>
        <w:left w:val="none" w:sz="0" w:space="0" w:color="auto"/>
        <w:bottom w:val="none" w:sz="0" w:space="0" w:color="auto"/>
        <w:right w:val="none" w:sz="0" w:space="0" w:color="auto"/>
      </w:divBdr>
    </w:div>
    <w:div w:id="326910778">
      <w:bodyDiv w:val="1"/>
      <w:marLeft w:val="0"/>
      <w:marRight w:val="0"/>
      <w:marTop w:val="0"/>
      <w:marBottom w:val="0"/>
      <w:divBdr>
        <w:top w:val="none" w:sz="0" w:space="0" w:color="auto"/>
        <w:left w:val="none" w:sz="0" w:space="0" w:color="auto"/>
        <w:bottom w:val="none" w:sz="0" w:space="0" w:color="auto"/>
        <w:right w:val="none" w:sz="0" w:space="0" w:color="auto"/>
      </w:divBdr>
    </w:div>
    <w:div w:id="430588518">
      <w:bodyDiv w:val="1"/>
      <w:marLeft w:val="0"/>
      <w:marRight w:val="0"/>
      <w:marTop w:val="0"/>
      <w:marBottom w:val="0"/>
      <w:divBdr>
        <w:top w:val="none" w:sz="0" w:space="0" w:color="auto"/>
        <w:left w:val="none" w:sz="0" w:space="0" w:color="auto"/>
        <w:bottom w:val="none" w:sz="0" w:space="0" w:color="auto"/>
        <w:right w:val="none" w:sz="0" w:space="0" w:color="auto"/>
      </w:divBdr>
    </w:div>
    <w:div w:id="519972711">
      <w:bodyDiv w:val="1"/>
      <w:marLeft w:val="0"/>
      <w:marRight w:val="0"/>
      <w:marTop w:val="0"/>
      <w:marBottom w:val="0"/>
      <w:divBdr>
        <w:top w:val="none" w:sz="0" w:space="0" w:color="auto"/>
        <w:left w:val="none" w:sz="0" w:space="0" w:color="auto"/>
        <w:bottom w:val="none" w:sz="0" w:space="0" w:color="auto"/>
        <w:right w:val="none" w:sz="0" w:space="0" w:color="auto"/>
      </w:divBdr>
    </w:div>
    <w:div w:id="879052898">
      <w:bodyDiv w:val="1"/>
      <w:marLeft w:val="0"/>
      <w:marRight w:val="0"/>
      <w:marTop w:val="0"/>
      <w:marBottom w:val="0"/>
      <w:divBdr>
        <w:top w:val="none" w:sz="0" w:space="0" w:color="auto"/>
        <w:left w:val="none" w:sz="0" w:space="0" w:color="auto"/>
        <w:bottom w:val="none" w:sz="0" w:space="0" w:color="auto"/>
        <w:right w:val="none" w:sz="0" w:space="0" w:color="auto"/>
      </w:divBdr>
    </w:div>
    <w:div w:id="966787185">
      <w:bodyDiv w:val="1"/>
      <w:marLeft w:val="0"/>
      <w:marRight w:val="0"/>
      <w:marTop w:val="0"/>
      <w:marBottom w:val="0"/>
      <w:divBdr>
        <w:top w:val="none" w:sz="0" w:space="0" w:color="auto"/>
        <w:left w:val="none" w:sz="0" w:space="0" w:color="auto"/>
        <w:bottom w:val="none" w:sz="0" w:space="0" w:color="auto"/>
        <w:right w:val="none" w:sz="0" w:space="0" w:color="auto"/>
      </w:divBdr>
    </w:div>
    <w:div w:id="994065347">
      <w:bodyDiv w:val="1"/>
      <w:marLeft w:val="0"/>
      <w:marRight w:val="0"/>
      <w:marTop w:val="0"/>
      <w:marBottom w:val="0"/>
      <w:divBdr>
        <w:top w:val="none" w:sz="0" w:space="0" w:color="auto"/>
        <w:left w:val="none" w:sz="0" w:space="0" w:color="auto"/>
        <w:bottom w:val="none" w:sz="0" w:space="0" w:color="auto"/>
        <w:right w:val="none" w:sz="0" w:space="0" w:color="auto"/>
      </w:divBdr>
    </w:div>
    <w:div w:id="1053428993">
      <w:bodyDiv w:val="1"/>
      <w:marLeft w:val="0"/>
      <w:marRight w:val="0"/>
      <w:marTop w:val="0"/>
      <w:marBottom w:val="0"/>
      <w:divBdr>
        <w:top w:val="none" w:sz="0" w:space="0" w:color="auto"/>
        <w:left w:val="none" w:sz="0" w:space="0" w:color="auto"/>
        <w:bottom w:val="none" w:sz="0" w:space="0" w:color="auto"/>
        <w:right w:val="none" w:sz="0" w:space="0" w:color="auto"/>
      </w:divBdr>
    </w:div>
    <w:div w:id="1366254928">
      <w:bodyDiv w:val="1"/>
      <w:marLeft w:val="0"/>
      <w:marRight w:val="0"/>
      <w:marTop w:val="0"/>
      <w:marBottom w:val="0"/>
      <w:divBdr>
        <w:top w:val="none" w:sz="0" w:space="0" w:color="auto"/>
        <w:left w:val="none" w:sz="0" w:space="0" w:color="auto"/>
        <w:bottom w:val="none" w:sz="0" w:space="0" w:color="auto"/>
        <w:right w:val="none" w:sz="0" w:space="0" w:color="auto"/>
      </w:divBdr>
    </w:div>
    <w:div w:id="1507984692">
      <w:bodyDiv w:val="1"/>
      <w:marLeft w:val="0"/>
      <w:marRight w:val="0"/>
      <w:marTop w:val="0"/>
      <w:marBottom w:val="0"/>
      <w:divBdr>
        <w:top w:val="none" w:sz="0" w:space="0" w:color="auto"/>
        <w:left w:val="none" w:sz="0" w:space="0" w:color="auto"/>
        <w:bottom w:val="none" w:sz="0" w:space="0" w:color="auto"/>
        <w:right w:val="none" w:sz="0" w:space="0" w:color="auto"/>
      </w:divBdr>
    </w:div>
    <w:div w:id="1652562196">
      <w:bodyDiv w:val="1"/>
      <w:marLeft w:val="0"/>
      <w:marRight w:val="0"/>
      <w:marTop w:val="0"/>
      <w:marBottom w:val="0"/>
      <w:divBdr>
        <w:top w:val="none" w:sz="0" w:space="0" w:color="auto"/>
        <w:left w:val="none" w:sz="0" w:space="0" w:color="auto"/>
        <w:bottom w:val="none" w:sz="0" w:space="0" w:color="auto"/>
        <w:right w:val="none" w:sz="0" w:space="0" w:color="auto"/>
      </w:divBdr>
    </w:div>
    <w:div w:id="1693342832">
      <w:bodyDiv w:val="1"/>
      <w:marLeft w:val="0"/>
      <w:marRight w:val="0"/>
      <w:marTop w:val="0"/>
      <w:marBottom w:val="0"/>
      <w:divBdr>
        <w:top w:val="none" w:sz="0" w:space="0" w:color="auto"/>
        <w:left w:val="none" w:sz="0" w:space="0" w:color="auto"/>
        <w:bottom w:val="none" w:sz="0" w:space="0" w:color="auto"/>
        <w:right w:val="none" w:sz="0" w:space="0" w:color="auto"/>
      </w:divBdr>
    </w:div>
    <w:div w:id="1750734760">
      <w:bodyDiv w:val="1"/>
      <w:marLeft w:val="0"/>
      <w:marRight w:val="0"/>
      <w:marTop w:val="0"/>
      <w:marBottom w:val="0"/>
      <w:divBdr>
        <w:top w:val="none" w:sz="0" w:space="0" w:color="auto"/>
        <w:left w:val="none" w:sz="0" w:space="0" w:color="auto"/>
        <w:bottom w:val="none" w:sz="0" w:space="0" w:color="auto"/>
        <w:right w:val="none" w:sz="0" w:space="0" w:color="auto"/>
      </w:divBdr>
    </w:div>
    <w:div w:id="1760059743">
      <w:bodyDiv w:val="1"/>
      <w:marLeft w:val="0"/>
      <w:marRight w:val="0"/>
      <w:marTop w:val="0"/>
      <w:marBottom w:val="0"/>
      <w:divBdr>
        <w:top w:val="none" w:sz="0" w:space="0" w:color="auto"/>
        <w:left w:val="none" w:sz="0" w:space="0" w:color="auto"/>
        <w:bottom w:val="none" w:sz="0" w:space="0" w:color="auto"/>
        <w:right w:val="none" w:sz="0" w:space="0" w:color="auto"/>
      </w:divBdr>
    </w:div>
    <w:div w:id="18758448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da.office@tdh.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8" Type="http://schemas.openxmlformats.org/officeDocument/2006/relationships/hyperlink" Target="http://www.stopbullying.md" TargetMode="External"/><Relationship Id="rId3" Type="http://schemas.openxmlformats.org/officeDocument/2006/relationships/image" Target="media/image5.png"/><Relationship Id="rId7" Type="http://schemas.openxmlformats.org/officeDocument/2006/relationships/hyperlink" Target="http://www.tdh.org" TargetMode="External"/><Relationship Id="rId2" Type="http://schemas.openxmlformats.org/officeDocument/2006/relationships/hyperlink" Target="mailto:info@tdh.org" TargetMode="External"/><Relationship Id="rId1" Type="http://schemas.openxmlformats.org/officeDocument/2006/relationships/hyperlink" Target="about:blank" TargetMode="External"/><Relationship Id="rId6" Type="http://schemas.openxmlformats.org/officeDocument/2006/relationships/hyperlink" Target="http://www.tdh-moldova.org" TargetMode="External"/><Relationship Id="rId11" Type="http://schemas.openxmlformats.org/officeDocument/2006/relationships/hyperlink" Target="http://www.instagram.com/tdhmoldova" TargetMode="External"/><Relationship Id="rId5" Type="http://schemas.openxmlformats.org/officeDocument/2006/relationships/image" Target="media/image7.png"/><Relationship Id="rId10" Type="http://schemas.openxmlformats.org/officeDocument/2006/relationships/hyperlink" Target="http://www.facebook.com/tdhmoldova" TargetMode="External"/><Relationship Id="rId4" Type="http://schemas.openxmlformats.org/officeDocument/2006/relationships/image" Target="media/image6.png"/><Relationship Id="rId9" Type="http://schemas.openxmlformats.org/officeDocument/2006/relationships/hyperlink" Target="http://www.childhub.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9HPYbDZZa3panX/eR4AHPY8JTg==">CgMxLjAyDmgucXE5cjl3dTFvMG1vOAByITFnZkwtTlhPczBMdDNqcW9NdFFYUHZqNDA1djE5anRjVg==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1344</Words>
  <Characters>7661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DRAGOMIR</dc:creator>
  <cp:keywords/>
  <cp:lastModifiedBy>Alexandru NICOLAESCU</cp:lastModifiedBy>
  <cp:revision>2</cp:revision>
  <dcterms:created xsi:type="dcterms:W3CDTF">2025-09-24T08:06:00Z</dcterms:created>
  <dcterms:modified xsi:type="dcterms:W3CDTF">2025-09-24T08:06:00Z</dcterms:modified>
</cp:coreProperties>
</file>